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6F0" w:rsidRDefault="009016F0">
      <w:pPr>
        <w:spacing w:after="0" w:line="276" w:lineRule="auto"/>
        <w:rPr>
          <w:color w:val="000000"/>
          <w:sz w:val="22"/>
          <w:szCs w:val="22"/>
        </w:rPr>
      </w:pPr>
    </w:p>
    <w:tbl>
      <w:tblPr>
        <w:tblStyle w:val="a5"/>
        <w:tblW w:w="9720" w:type="dxa"/>
        <w:tblInd w:w="-144" w:type="dxa"/>
        <w:tblLayout w:type="fixed"/>
        <w:tblLook w:val="0400" w:firstRow="0" w:lastRow="0" w:firstColumn="0" w:lastColumn="0" w:noHBand="0" w:noVBand="1"/>
      </w:tblPr>
      <w:tblGrid>
        <w:gridCol w:w="2070"/>
        <w:gridCol w:w="7650"/>
      </w:tblGrid>
      <w:tr w:rsidR="009016F0" w:rsidRPr="004F4608">
        <w:tc>
          <w:tcPr>
            <w:tcW w:w="2070" w:type="dxa"/>
          </w:tcPr>
          <w:p w:rsidR="009016F0" w:rsidRDefault="00C60190">
            <w:pPr>
              <w:spacing w:line="240" w:lineRule="auto"/>
            </w:pPr>
            <w:r w:rsidRPr="007550C8">
              <w:rPr>
                <w:rFonts w:ascii="Tahoma" w:hAnsi="Tahoma" w:cs="Tahoma"/>
                <w:noProof/>
              </w:rPr>
              <w:drawing>
                <wp:anchor distT="0" distB="0" distL="114300" distR="114300" simplePos="0" relativeHeight="251658240" behindDoc="0" locked="0" layoutInCell="1" allowOverlap="1" wp14:anchorId="434F1F0E" wp14:editId="4D67327A">
                  <wp:simplePos x="0" y="0"/>
                  <wp:positionH relativeFrom="column">
                    <wp:posOffset>227965</wp:posOffset>
                  </wp:positionH>
                  <wp:positionV relativeFrom="paragraph">
                    <wp:posOffset>112395</wp:posOffset>
                  </wp:positionV>
                  <wp:extent cx="895985" cy="1202055"/>
                  <wp:effectExtent l="0" t="0" r="0" b="0"/>
                  <wp:wrapSquare wrapText="bothSides"/>
                  <wp:docPr id="14359" name="Рисунок 14359" descr="http://ru.spiba.ru/portals/4/Members/Komarov%20Tim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spiba.ru/portals/4/Members/Komarov%20Timu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425"/>
                          <a:stretch/>
                        </pic:blipFill>
                        <pic:spPr bwMode="auto">
                          <a:xfrm>
                            <a:off x="0" y="0"/>
                            <a:ext cx="895985"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50" w:type="dxa"/>
            <w:tcMar>
              <w:bottom w:w="576" w:type="dxa"/>
            </w:tcMar>
          </w:tcPr>
          <w:p w:rsidR="009016F0" w:rsidRPr="004F4608" w:rsidRDefault="003E4311">
            <w:pPr>
              <w:spacing w:after="0" w:line="240" w:lineRule="auto"/>
              <w:rPr>
                <w:rFonts w:ascii="Source Sans Pro" w:eastAsia="Source Sans Pro" w:hAnsi="Source Sans Pro" w:cs="Source Sans Pro"/>
                <w:smallCaps/>
                <w:color w:val="7C9E0E"/>
                <w:sz w:val="48"/>
                <w:szCs w:val="48"/>
                <w:lang w:val="en-US"/>
              </w:rPr>
            </w:pPr>
            <w:proofErr w:type="spellStart"/>
            <w:r w:rsidRPr="004F4608">
              <w:rPr>
                <w:rFonts w:ascii="Source Sans Pro" w:eastAsia="Source Sans Pro" w:hAnsi="Source Sans Pro" w:cs="Source Sans Pro"/>
                <w:smallCaps/>
                <w:color w:val="7C9E0E"/>
                <w:sz w:val="48"/>
                <w:szCs w:val="48"/>
                <w:lang w:val="en-US"/>
              </w:rPr>
              <w:t>komarov</w:t>
            </w:r>
            <w:proofErr w:type="spellEnd"/>
            <w:r w:rsidRPr="004F4608">
              <w:rPr>
                <w:rFonts w:ascii="Source Sans Pro" w:eastAsia="Source Sans Pro" w:hAnsi="Source Sans Pro" w:cs="Source Sans Pro"/>
                <w:smallCaps/>
                <w:color w:val="7C9E0E"/>
                <w:sz w:val="48"/>
                <w:szCs w:val="48"/>
                <w:lang w:val="en-US"/>
              </w:rPr>
              <w:t xml:space="preserve"> </w:t>
            </w:r>
            <w:proofErr w:type="spellStart"/>
            <w:r w:rsidRPr="004F4608">
              <w:rPr>
                <w:rFonts w:ascii="Source Sans Pro" w:eastAsia="Source Sans Pro" w:hAnsi="Source Sans Pro" w:cs="Source Sans Pro"/>
                <w:smallCaps/>
                <w:color w:val="7C9E0E"/>
                <w:sz w:val="48"/>
                <w:szCs w:val="48"/>
                <w:lang w:val="en-US"/>
              </w:rPr>
              <w:t>timur</w:t>
            </w:r>
            <w:proofErr w:type="spellEnd"/>
          </w:p>
          <w:p w:rsidR="009016F0" w:rsidRPr="004F4608" w:rsidRDefault="003E4311" w:rsidP="00C60190">
            <w:pPr>
              <w:spacing w:after="0" w:line="240" w:lineRule="auto"/>
              <w:rPr>
                <w:lang w:val="en-US"/>
              </w:rPr>
            </w:pPr>
            <w:r w:rsidRPr="004F4608">
              <w:rPr>
                <w:lang w:val="en-US"/>
              </w:rPr>
              <w:t>St.Petersburg  </w:t>
            </w:r>
            <w:r w:rsidRPr="004F4608">
              <w:rPr>
                <w:color w:val="7C9E0E"/>
                <w:lang w:val="en-US"/>
              </w:rPr>
              <w:t>| </w:t>
            </w:r>
            <w:r w:rsidRPr="004F4608">
              <w:rPr>
                <w:lang w:val="en-US"/>
              </w:rPr>
              <w:t> </w:t>
            </w:r>
          </w:p>
        </w:tc>
      </w:tr>
      <w:tr w:rsidR="009016F0" w:rsidRPr="00C60190">
        <w:tc>
          <w:tcPr>
            <w:tcW w:w="2070" w:type="dxa"/>
          </w:tcPr>
          <w:p w:rsidR="009016F0" w:rsidRDefault="003E4311">
            <w:pPr>
              <w:pStyle w:val="1"/>
            </w:pPr>
            <w:proofErr w:type="spellStart"/>
            <w:r>
              <w:t>aspiration</w:t>
            </w:r>
            <w:proofErr w:type="spellEnd"/>
          </w:p>
        </w:tc>
        <w:tc>
          <w:tcPr>
            <w:tcW w:w="7650" w:type="dxa"/>
          </w:tcPr>
          <w:p w:rsidR="009016F0" w:rsidRPr="004F4608" w:rsidRDefault="003E4311">
            <w:pPr>
              <w:rPr>
                <w:lang w:val="en-US"/>
              </w:rPr>
            </w:pPr>
            <w:r w:rsidRPr="004F4608">
              <w:rPr>
                <w:lang w:val="en-US"/>
              </w:rPr>
              <w:t xml:space="preserve">As HR professional I constantly strive to provide full scale support and advice to my business partners and colleagues. </w:t>
            </w:r>
          </w:p>
          <w:p w:rsidR="009016F0" w:rsidRPr="004F4608" w:rsidRDefault="003E4311">
            <w:pPr>
              <w:rPr>
                <w:lang w:val="en-US"/>
              </w:rPr>
            </w:pPr>
            <w:r w:rsidRPr="004F4608">
              <w:rPr>
                <w:lang w:val="en-US"/>
              </w:rPr>
              <w:t xml:space="preserve">I enjoy working in teams both of solid professionals and aspirational beginners, where all members contribute with impact and wish for something more and better vs. what they have today. </w:t>
            </w:r>
          </w:p>
          <w:p w:rsidR="009016F0" w:rsidRPr="004F4608" w:rsidRDefault="003E4311">
            <w:pPr>
              <w:rPr>
                <w:lang w:val="en-US"/>
              </w:rPr>
            </w:pPr>
            <w:r w:rsidRPr="004F4608">
              <w:rPr>
                <w:lang w:val="en-US"/>
              </w:rPr>
              <w:t>Learning is an on-going process for me, as I try to absorb what my peers and seniors can provide as guidance and share my own professional experience and views with those who seek my advice and feedback.</w:t>
            </w:r>
          </w:p>
          <w:p w:rsidR="009016F0" w:rsidRPr="004F4608" w:rsidRDefault="003E4311">
            <w:pPr>
              <w:rPr>
                <w:lang w:val="en-US"/>
              </w:rPr>
            </w:pPr>
            <w:r w:rsidRPr="004F4608">
              <w:rPr>
                <w:lang w:val="en-US"/>
              </w:rPr>
              <w:t>Social responsibility and opportunity to influence positive change in the community I live is also important for me both in my professional and personal life.</w:t>
            </w:r>
          </w:p>
          <w:p w:rsidR="009016F0" w:rsidRPr="004F4608" w:rsidRDefault="003E4311">
            <w:pPr>
              <w:rPr>
                <w:lang w:val="en-US"/>
              </w:rPr>
            </w:pPr>
            <w:r w:rsidRPr="004F4608">
              <w:rPr>
                <w:lang w:val="en-US"/>
              </w:rPr>
              <w:t xml:space="preserve">I enjoy healthy challenge and stretch in my working environment, but value a balanced approach that enables and ensures truly a win-win partnership, based on honesty, mutual respect and collaboration. </w:t>
            </w:r>
          </w:p>
        </w:tc>
      </w:tr>
      <w:tr w:rsidR="009016F0" w:rsidRPr="00C60190">
        <w:tc>
          <w:tcPr>
            <w:tcW w:w="2070" w:type="dxa"/>
          </w:tcPr>
          <w:p w:rsidR="009016F0" w:rsidRDefault="003E4311">
            <w:pPr>
              <w:pStyle w:val="1"/>
            </w:pPr>
            <w:proofErr w:type="spellStart"/>
            <w:r>
              <w:t>experience</w:t>
            </w:r>
            <w:proofErr w:type="spellEnd"/>
          </w:p>
        </w:tc>
        <w:tc>
          <w:tcPr>
            <w:tcW w:w="7650" w:type="dxa"/>
          </w:tcPr>
          <w:p w:rsidR="009016F0" w:rsidRPr="004F4608" w:rsidRDefault="004F4608">
            <w:pPr>
              <w:pStyle w:val="2"/>
              <w:rPr>
                <w:b/>
                <w:lang w:val="en-US"/>
              </w:rPr>
            </w:pPr>
            <w:r>
              <w:rPr>
                <w:b/>
                <w:lang w:val="en-US"/>
              </w:rPr>
              <w:t>Regional HR BP Sales and Marketing</w:t>
            </w:r>
          </w:p>
          <w:p w:rsidR="009016F0" w:rsidRPr="004F4608" w:rsidRDefault="004F4608">
            <w:pPr>
              <w:pStyle w:val="2"/>
              <w:rPr>
                <w:lang w:val="en-US"/>
              </w:rPr>
            </w:pPr>
            <w:r>
              <w:rPr>
                <w:lang w:val="en-US"/>
              </w:rPr>
              <w:t>PepsiCo</w:t>
            </w:r>
          </w:p>
          <w:p w:rsidR="009016F0" w:rsidRPr="004F4608" w:rsidRDefault="004F4608">
            <w:pPr>
              <w:pStyle w:val="3"/>
              <w:rPr>
                <w:lang w:val="en-US"/>
              </w:rPr>
            </w:pPr>
            <w:r>
              <w:rPr>
                <w:lang w:val="en-US"/>
              </w:rPr>
              <w:t>Nov</w:t>
            </w:r>
            <w:r w:rsidR="003E4311" w:rsidRPr="004F4608">
              <w:rPr>
                <w:lang w:val="en-US"/>
              </w:rPr>
              <w:t>ember 2016 - present</w:t>
            </w:r>
          </w:p>
          <w:p w:rsidR="009016F0" w:rsidRDefault="004F4608">
            <w:pPr>
              <w:spacing w:line="240" w:lineRule="auto"/>
              <w:rPr>
                <w:lang w:val="en-US"/>
              </w:rPr>
            </w:pPr>
            <w:bookmarkStart w:id="0" w:name="_gjdgxs" w:colFirst="0" w:colLast="0"/>
            <w:bookmarkEnd w:id="0"/>
            <w:r>
              <w:rPr>
                <w:lang w:val="en-US"/>
              </w:rPr>
              <w:t>Supporting sales and marketing population in NW region of both Pepsi and Diary businesses.</w:t>
            </w:r>
          </w:p>
          <w:p w:rsidR="004F4608" w:rsidRDefault="004F4608">
            <w:pPr>
              <w:spacing w:line="240" w:lineRule="auto"/>
              <w:rPr>
                <w:lang w:val="en-US"/>
              </w:rPr>
            </w:pPr>
            <w:r>
              <w:rPr>
                <w:lang w:val="en-US"/>
              </w:rPr>
              <w:t>Main accountabilities:</w:t>
            </w:r>
          </w:p>
          <w:p w:rsidR="004F4608" w:rsidRDefault="004F4608" w:rsidP="004F4608">
            <w:pPr>
              <w:numPr>
                <w:ilvl w:val="0"/>
                <w:numId w:val="11"/>
              </w:numPr>
              <w:spacing w:line="240" w:lineRule="auto"/>
              <w:ind w:hanging="360"/>
              <w:contextualSpacing/>
              <w:rPr>
                <w:lang w:val="en-US"/>
              </w:rPr>
            </w:pPr>
            <w:r>
              <w:rPr>
                <w:lang w:val="en-US"/>
              </w:rPr>
              <w:t>Leading HR function in the region</w:t>
            </w:r>
          </w:p>
          <w:p w:rsidR="004F4608" w:rsidRDefault="004F4608" w:rsidP="004F4608">
            <w:pPr>
              <w:numPr>
                <w:ilvl w:val="0"/>
                <w:numId w:val="11"/>
              </w:numPr>
              <w:spacing w:line="240" w:lineRule="auto"/>
              <w:ind w:hanging="360"/>
              <w:contextualSpacing/>
              <w:rPr>
                <w:lang w:val="en-US"/>
              </w:rPr>
            </w:pPr>
            <w:r>
              <w:rPr>
                <w:lang w:val="en-US"/>
              </w:rPr>
              <w:t>HR strategy development and implementation;</w:t>
            </w:r>
          </w:p>
          <w:p w:rsidR="004F4608" w:rsidRDefault="004F4608" w:rsidP="004F4608">
            <w:pPr>
              <w:numPr>
                <w:ilvl w:val="0"/>
                <w:numId w:val="11"/>
              </w:numPr>
              <w:spacing w:line="240" w:lineRule="auto"/>
              <w:ind w:hanging="360"/>
              <w:contextualSpacing/>
              <w:rPr>
                <w:lang w:val="en-US"/>
              </w:rPr>
            </w:pPr>
            <w:r>
              <w:rPr>
                <w:lang w:val="en-US"/>
              </w:rPr>
              <w:t>Talent management</w:t>
            </w:r>
          </w:p>
          <w:p w:rsidR="004F4608" w:rsidRDefault="004F4608" w:rsidP="004F4608">
            <w:pPr>
              <w:numPr>
                <w:ilvl w:val="0"/>
                <w:numId w:val="11"/>
              </w:numPr>
              <w:spacing w:line="240" w:lineRule="auto"/>
              <w:ind w:hanging="360"/>
              <w:contextualSpacing/>
              <w:rPr>
                <w:lang w:val="en-US"/>
              </w:rPr>
            </w:pPr>
            <w:r>
              <w:rPr>
                <w:lang w:val="en-US"/>
              </w:rPr>
              <w:t>Supporting OD projects roll out</w:t>
            </w:r>
          </w:p>
          <w:p w:rsidR="004F4608" w:rsidRDefault="004F4608" w:rsidP="004F4608">
            <w:pPr>
              <w:spacing w:line="240" w:lineRule="auto"/>
              <w:contextualSpacing/>
              <w:rPr>
                <w:lang w:val="en-US"/>
              </w:rPr>
            </w:pPr>
          </w:p>
          <w:p w:rsidR="004F4608" w:rsidRDefault="004F4608" w:rsidP="004F4608">
            <w:pPr>
              <w:spacing w:line="240" w:lineRule="auto"/>
              <w:contextualSpacing/>
              <w:rPr>
                <w:lang w:val="en-US"/>
              </w:rPr>
            </w:pPr>
            <w:r>
              <w:rPr>
                <w:lang w:val="en-US"/>
              </w:rPr>
              <w:t>Main projects:</w:t>
            </w:r>
          </w:p>
          <w:p w:rsidR="004F4608" w:rsidRDefault="004F4608" w:rsidP="004F4608">
            <w:pPr>
              <w:spacing w:line="240" w:lineRule="auto"/>
              <w:contextualSpacing/>
              <w:rPr>
                <w:lang w:val="en-US"/>
              </w:rPr>
            </w:pPr>
          </w:p>
          <w:p w:rsidR="004F4608" w:rsidRDefault="004F4608" w:rsidP="004F4608">
            <w:pPr>
              <w:numPr>
                <w:ilvl w:val="0"/>
                <w:numId w:val="11"/>
              </w:numPr>
              <w:spacing w:line="240" w:lineRule="auto"/>
              <w:ind w:hanging="360"/>
              <w:contextualSpacing/>
              <w:rPr>
                <w:lang w:val="en-US"/>
              </w:rPr>
            </w:pPr>
            <w:r>
              <w:rPr>
                <w:lang w:val="en-US"/>
              </w:rPr>
              <w:t>Graduates program design</w:t>
            </w:r>
          </w:p>
          <w:p w:rsidR="004F4608" w:rsidRDefault="004F4608" w:rsidP="004F4608">
            <w:pPr>
              <w:numPr>
                <w:ilvl w:val="0"/>
                <w:numId w:val="11"/>
              </w:numPr>
              <w:spacing w:line="240" w:lineRule="auto"/>
              <w:ind w:hanging="360"/>
              <w:contextualSpacing/>
              <w:rPr>
                <w:lang w:val="en-US"/>
              </w:rPr>
            </w:pPr>
            <w:r>
              <w:rPr>
                <w:lang w:val="en-US"/>
              </w:rPr>
              <w:t>IDP re-launch</w:t>
            </w:r>
          </w:p>
          <w:p w:rsidR="004F4608" w:rsidRDefault="004F4608" w:rsidP="004F4608">
            <w:pPr>
              <w:numPr>
                <w:ilvl w:val="0"/>
                <w:numId w:val="11"/>
              </w:numPr>
              <w:spacing w:line="240" w:lineRule="auto"/>
              <w:ind w:hanging="360"/>
              <w:contextualSpacing/>
              <w:rPr>
                <w:lang w:val="en-US"/>
              </w:rPr>
            </w:pPr>
            <w:r>
              <w:rPr>
                <w:lang w:val="en-US"/>
              </w:rPr>
              <w:t>G2M model for Diary redesign and roll out</w:t>
            </w:r>
          </w:p>
          <w:p w:rsidR="004F4608" w:rsidRDefault="004F4608" w:rsidP="004F4608">
            <w:pPr>
              <w:numPr>
                <w:ilvl w:val="0"/>
                <w:numId w:val="11"/>
              </w:numPr>
              <w:spacing w:line="240" w:lineRule="auto"/>
              <w:ind w:hanging="360"/>
              <w:contextualSpacing/>
              <w:rPr>
                <w:lang w:val="en-US"/>
              </w:rPr>
            </w:pPr>
            <w:r>
              <w:rPr>
                <w:lang w:val="en-US"/>
              </w:rPr>
              <w:t>CALIBER – talent management approach redesign</w:t>
            </w:r>
          </w:p>
          <w:p w:rsidR="009016F0" w:rsidRPr="004F4608" w:rsidRDefault="009016F0">
            <w:pPr>
              <w:pStyle w:val="2"/>
              <w:rPr>
                <w:smallCaps w:val="0"/>
                <w:color w:val="262626"/>
                <w:lang w:val="en-US"/>
              </w:rPr>
            </w:pPr>
          </w:p>
          <w:p w:rsidR="009016F0" w:rsidRPr="004F4608" w:rsidRDefault="003E4311">
            <w:pPr>
              <w:pStyle w:val="2"/>
              <w:rPr>
                <w:lang w:val="en-US"/>
              </w:rPr>
            </w:pPr>
            <w:proofErr w:type="gramStart"/>
            <w:r w:rsidRPr="004F4608">
              <w:rPr>
                <w:b/>
                <w:lang w:val="en-US"/>
              </w:rPr>
              <w:t xml:space="preserve">sr. </w:t>
            </w:r>
            <w:proofErr w:type="spellStart"/>
            <w:r w:rsidRPr="004F4608">
              <w:rPr>
                <w:b/>
                <w:lang w:val="en-US"/>
              </w:rPr>
              <w:t>hr</w:t>
            </w:r>
            <w:proofErr w:type="spellEnd"/>
            <w:r w:rsidRPr="004F4608">
              <w:rPr>
                <w:b/>
                <w:lang w:val="en-US"/>
              </w:rPr>
              <w:t xml:space="preserve"> </w:t>
            </w:r>
            <w:proofErr w:type="spellStart"/>
            <w:r w:rsidRPr="004F4608">
              <w:rPr>
                <w:b/>
                <w:lang w:val="en-US"/>
              </w:rPr>
              <w:t>bp</w:t>
            </w:r>
            <w:proofErr w:type="spellEnd"/>
            <w:r w:rsidRPr="004F4608">
              <w:rPr>
                <w:b/>
                <w:lang w:val="en-US"/>
              </w:rPr>
              <w:t xml:space="preserve"> for sc</w:t>
            </w:r>
            <w:r w:rsidRPr="004F4608">
              <w:rPr>
                <w:lang w:val="en-US"/>
              </w:rPr>
              <w:t>.</w:t>
            </w:r>
            <w:proofErr w:type="gramEnd"/>
            <w:r w:rsidRPr="004F4608">
              <w:rPr>
                <w:lang w:val="en-US"/>
              </w:rPr>
              <w:t xml:space="preserve"> </w:t>
            </w:r>
          </w:p>
          <w:p w:rsidR="009016F0" w:rsidRPr="004F4608" w:rsidRDefault="00FD3251">
            <w:pPr>
              <w:pStyle w:val="2"/>
              <w:rPr>
                <w:sz w:val="22"/>
                <w:szCs w:val="22"/>
                <w:lang w:val="en-US"/>
              </w:rPr>
            </w:pPr>
            <w:r>
              <w:rPr>
                <w:sz w:val="22"/>
                <w:szCs w:val="22"/>
                <w:lang w:val="en-US"/>
              </w:rPr>
              <w:t>Unilever RUS</w:t>
            </w:r>
            <w:bookmarkStart w:id="1" w:name="_GoBack"/>
            <w:bookmarkEnd w:id="1"/>
          </w:p>
          <w:p w:rsidR="009016F0" w:rsidRPr="004F4608" w:rsidRDefault="003E4311">
            <w:pPr>
              <w:pStyle w:val="3"/>
              <w:rPr>
                <w:lang w:val="en-US"/>
              </w:rPr>
            </w:pPr>
            <w:r w:rsidRPr="004F4608">
              <w:rPr>
                <w:lang w:val="en-US"/>
              </w:rPr>
              <w:t>2014 – June 2016</w:t>
            </w:r>
          </w:p>
          <w:p w:rsidR="009016F0" w:rsidRPr="004F4608" w:rsidRDefault="003E4311">
            <w:pPr>
              <w:spacing w:line="240" w:lineRule="auto"/>
              <w:rPr>
                <w:lang w:val="en-US"/>
              </w:rPr>
            </w:pPr>
            <w:r w:rsidRPr="004F4608">
              <w:rPr>
                <w:lang w:val="en-US"/>
              </w:rPr>
              <w:t xml:space="preserve">Support two factories in St. Petersburg in full cycle of operational and strategic initiatives. </w:t>
            </w:r>
          </w:p>
          <w:p w:rsidR="009016F0" w:rsidRPr="004F4608" w:rsidRDefault="003E4311">
            <w:pPr>
              <w:spacing w:line="240" w:lineRule="auto"/>
              <w:rPr>
                <w:lang w:val="en-US"/>
              </w:rPr>
            </w:pPr>
            <w:r w:rsidRPr="004F4608">
              <w:rPr>
                <w:lang w:val="en-US"/>
              </w:rPr>
              <w:t>Design and implement HR SU strategy combined with leading People Development pillar under WCM (World Class Manufacturing) umbrella:</w:t>
            </w:r>
          </w:p>
          <w:p w:rsidR="009016F0" w:rsidRPr="004F4608" w:rsidRDefault="003E4311">
            <w:pPr>
              <w:numPr>
                <w:ilvl w:val="0"/>
                <w:numId w:val="11"/>
              </w:numPr>
              <w:spacing w:after="0" w:line="240" w:lineRule="auto"/>
              <w:ind w:hanging="360"/>
              <w:contextualSpacing/>
              <w:rPr>
                <w:lang w:val="en-US"/>
              </w:rPr>
            </w:pPr>
            <w:r w:rsidRPr="004F4608">
              <w:rPr>
                <w:lang w:val="en-US"/>
              </w:rPr>
              <w:t>Lead HR function in SU;</w:t>
            </w:r>
          </w:p>
          <w:p w:rsidR="009016F0" w:rsidRPr="004F4608" w:rsidRDefault="003E4311">
            <w:pPr>
              <w:numPr>
                <w:ilvl w:val="0"/>
                <w:numId w:val="11"/>
              </w:numPr>
              <w:spacing w:after="0" w:line="240" w:lineRule="auto"/>
              <w:ind w:hanging="360"/>
              <w:contextualSpacing/>
              <w:rPr>
                <w:lang w:val="en-US"/>
              </w:rPr>
            </w:pPr>
            <w:r w:rsidRPr="004F4608">
              <w:rPr>
                <w:lang w:val="en-US"/>
              </w:rPr>
              <w:t>Annual budgeting of employee expenses and HR functional expenses;</w:t>
            </w:r>
          </w:p>
          <w:p w:rsidR="009016F0" w:rsidRDefault="003E4311">
            <w:pPr>
              <w:numPr>
                <w:ilvl w:val="0"/>
                <w:numId w:val="11"/>
              </w:numPr>
              <w:spacing w:after="0" w:line="240" w:lineRule="auto"/>
              <w:ind w:hanging="360"/>
              <w:contextualSpacing/>
            </w:pPr>
            <w:proofErr w:type="spellStart"/>
            <w:r>
              <w:t>Lead</w:t>
            </w:r>
            <w:proofErr w:type="spellEnd"/>
            <w:r>
              <w:t xml:space="preserve"> People </w:t>
            </w:r>
            <w:proofErr w:type="spellStart"/>
            <w:r>
              <w:t>Development</w:t>
            </w:r>
            <w:proofErr w:type="spellEnd"/>
            <w:r>
              <w:t xml:space="preserve"> </w:t>
            </w:r>
            <w:proofErr w:type="spellStart"/>
            <w:r>
              <w:t>pillar</w:t>
            </w:r>
            <w:proofErr w:type="spellEnd"/>
            <w:r>
              <w:t>;</w:t>
            </w:r>
          </w:p>
          <w:p w:rsidR="009016F0" w:rsidRPr="004F4608" w:rsidRDefault="003E4311">
            <w:pPr>
              <w:numPr>
                <w:ilvl w:val="0"/>
                <w:numId w:val="11"/>
              </w:numPr>
              <w:spacing w:after="0" w:line="240" w:lineRule="auto"/>
              <w:ind w:hanging="360"/>
              <w:contextualSpacing/>
              <w:rPr>
                <w:lang w:val="en-US"/>
              </w:rPr>
            </w:pPr>
            <w:r w:rsidRPr="004F4608">
              <w:rPr>
                <w:lang w:val="en-US"/>
              </w:rPr>
              <w:t xml:space="preserve">Build up and drive employees’ assessment, training and development planning &amp; </w:t>
            </w:r>
            <w:r w:rsidRPr="004F4608">
              <w:rPr>
                <w:lang w:val="en-US"/>
              </w:rPr>
              <w:lastRenderedPageBreak/>
              <w:t xml:space="preserve">execution, engagement, reward and well-being agenda; </w:t>
            </w:r>
          </w:p>
          <w:p w:rsidR="009016F0" w:rsidRPr="004F4608" w:rsidRDefault="003E4311">
            <w:pPr>
              <w:numPr>
                <w:ilvl w:val="0"/>
                <w:numId w:val="11"/>
              </w:numPr>
              <w:spacing w:line="240" w:lineRule="auto"/>
              <w:ind w:hanging="360"/>
              <w:contextualSpacing/>
              <w:rPr>
                <w:lang w:val="en-US"/>
              </w:rPr>
            </w:pPr>
            <w:r w:rsidRPr="004F4608">
              <w:rPr>
                <w:lang w:val="en-US"/>
              </w:rPr>
              <w:t xml:space="preserve">Support Business Leaders in determination of Function critical skills and competences. </w:t>
            </w:r>
          </w:p>
          <w:p w:rsidR="009016F0" w:rsidRDefault="003E4311">
            <w:pPr>
              <w:spacing w:line="240" w:lineRule="auto"/>
            </w:pPr>
            <w:proofErr w:type="spellStart"/>
            <w:r>
              <w:t>Growing</w:t>
            </w:r>
            <w:proofErr w:type="spellEnd"/>
            <w:r>
              <w:t xml:space="preserve"> </w:t>
            </w:r>
            <w:proofErr w:type="spellStart"/>
            <w:r>
              <w:t>internal</w:t>
            </w:r>
            <w:proofErr w:type="spellEnd"/>
            <w:r>
              <w:t xml:space="preserve"> </w:t>
            </w:r>
            <w:proofErr w:type="spellStart"/>
            <w:r>
              <w:t>expertize</w:t>
            </w:r>
            <w:proofErr w:type="spellEnd"/>
            <w:r>
              <w:t xml:space="preserve"> </w:t>
            </w:r>
            <w:proofErr w:type="spellStart"/>
            <w:r>
              <w:t>base</w:t>
            </w:r>
            <w:proofErr w:type="spellEnd"/>
            <w:r>
              <w:t>:</w:t>
            </w:r>
          </w:p>
          <w:p w:rsidR="009016F0" w:rsidRPr="004F4608" w:rsidRDefault="003E4311">
            <w:pPr>
              <w:numPr>
                <w:ilvl w:val="0"/>
                <w:numId w:val="12"/>
              </w:numPr>
              <w:spacing w:after="0" w:line="240" w:lineRule="auto"/>
              <w:ind w:hanging="360"/>
              <w:contextualSpacing/>
              <w:rPr>
                <w:lang w:val="en-US"/>
              </w:rPr>
            </w:pPr>
            <w:r w:rsidRPr="004F4608">
              <w:rPr>
                <w:lang w:val="en-US"/>
              </w:rPr>
              <w:t>Established internal training institution (from blue collars to Directors; level);</w:t>
            </w:r>
          </w:p>
          <w:p w:rsidR="009016F0" w:rsidRPr="004F4608" w:rsidRDefault="003E4311">
            <w:pPr>
              <w:numPr>
                <w:ilvl w:val="0"/>
                <w:numId w:val="12"/>
              </w:numPr>
              <w:spacing w:after="0" w:line="240" w:lineRule="auto"/>
              <w:ind w:hanging="360"/>
              <w:contextualSpacing/>
              <w:rPr>
                <w:lang w:val="en-US"/>
              </w:rPr>
            </w:pPr>
            <w:r w:rsidRPr="004F4608">
              <w:rPr>
                <w:lang w:val="en-US"/>
              </w:rPr>
              <w:t>Designed and rolled out in-house training programs for Support Function, Maintenance teams and core production teams;</w:t>
            </w:r>
          </w:p>
          <w:p w:rsidR="009016F0" w:rsidRPr="004F4608" w:rsidRDefault="003E4311">
            <w:pPr>
              <w:numPr>
                <w:ilvl w:val="0"/>
                <w:numId w:val="12"/>
              </w:numPr>
              <w:spacing w:after="0" w:line="240" w:lineRule="auto"/>
              <w:ind w:hanging="360"/>
              <w:contextualSpacing/>
              <w:rPr>
                <w:lang w:val="en-US"/>
              </w:rPr>
            </w:pPr>
            <w:r w:rsidRPr="004F4608">
              <w:rPr>
                <w:lang w:val="en-US"/>
              </w:rPr>
              <w:t xml:space="preserve">Manage external providers to address currently unavailable skills and competence development (including train the trainers; TU negotiations skills </w:t>
            </w:r>
            <w:proofErr w:type="spellStart"/>
            <w:r w:rsidRPr="004F4608">
              <w:rPr>
                <w:lang w:val="en-US"/>
              </w:rPr>
              <w:t>etc</w:t>
            </w:r>
            <w:proofErr w:type="spellEnd"/>
            <w:r w:rsidRPr="004F4608">
              <w:rPr>
                <w:lang w:val="en-US"/>
              </w:rPr>
              <w:t>);</w:t>
            </w:r>
          </w:p>
          <w:p w:rsidR="009016F0" w:rsidRPr="004F4608" w:rsidRDefault="003E4311">
            <w:pPr>
              <w:numPr>
                <w:ilvl w:val="0"/>
                <w:numId w:val="12"/>
              </w:numPr>
              <w:spacing w:line="240" w:lineRule="auto"/>
              <w:ind w:hanging="360"/>
              <w:contextualSpacing/>
              <w:rPr>
                <w:lang w:val="en-US"/>
              </w:rPr>
            </w:pPr>
            <w:r w:rsidRPr="004F4608">
              <w:rPr>
                <w:lang w:val="en-US"/>
              </w:rPr>
              <w:t xml:space="preserve">Established strong relationships with leading universities in St. Petersburg and attracted </w:t>
            </w:r>
            <w:proofErr w:type="gramStart"/>
            <w:r w:rsidRPr="004F4608">
              <w:rPr>
                <w:lang w:val="en-US"/>
              </w:rPr>
              <w:t>Unis</w:t>
            </w:r>
            <w:proofErr w:type="gramEnd"/>
            <w:r w:rsidRPr="004F4608">
              <w:rPr>
                <w:lang w:val="en-US"/>
              </w:rPr>
              <w:t>’ reps as coaches and consultants into T&amp;D programs.</w:t>
            </w:r>
          </w:p>
          <w:p w:rsidR="009016F0" w:rsidRPr="004F4608" w:rsidRDefault="003E4311">
            <w:pPr>
              <w:spacing w:line="240" w:lineRule="auto"/>
              <w:rPr>
                <w:lang w:val="en-US"/>
              </w:rPr>
            </w:pPr>
            <w:r w:rsidRPr="004F4608">
              <w:rPr>
                <w:lang w:val="en-US"/>
              </w:rPr>
              <w:t>Leading organizational design process within SU:</w:t>
            </w:r>
          </w:p>
          <w:p w:rsidR="009016F0" w:rsidRPr="004F4608" w:rsidRDefault="003E4311">
            <w:pPr>
              <w:numPr>
                <w:ilvl w:val="0"/>
                <w:numId w:val="13"/>
              </w:numPr>
              <w:spacing w:after="0" w:line="240" w:lineRule="auto"/>
              <w:ind w:hanging="360"/>
              <w:contextualSpacing/>
              <w:rPr>
                <w:lang w:val="en-US"/>
              </w:rPr>
            </w:pPr>
            <w:r w:rsidRPr="004F4608">
              <w:rPr>
                <w:lang w:val="en-US"/>
              </w:rPr>
              <w:t xml:space="preserve">Established a solid system of internal corporate benchmarking; </w:t>
            </w:r>
          </w:p>
          <w:p w:rsidR="009016F0" w:rsidRPr="004F4608" w:rsidRDefault="003E4311">
            <w:pPr>
              <w:numPr>
                <w:ilvl w:val="0"/>
                <w:numId w:val="13"/>
              </w:numPr>
              <w:spacing w:after="0" w:line="240" w:lineRule="auto"/>
              <w:ind w:hanging="360"/>
              <w:contextualSpacing/>
              <w:rPr>
                <w:lang w:val="en-US"/>
              </w:rPr>
            </w:pPr>
            <w:r w:rsidRPr="004F4608">
              <w:rPr>
                <w:lang w:val="en-US"/>
              </w:rPr>
              <w:t xml:space="preserve">Lead annual assessment of all roles and jobs in the SU; </w:t>
            </w:r>
          </w:p>
          <w:p w:rsidR="009016F0" w:rsidRPr="004F4608" w:rsidRDefault="003E4311">
            <w:pPr>
              <w:numPr>
                <w:ilvl w:val="0"/>
                <w:numId w:val="13"/>
              </w:numPr>
              <w:spacing w:line="240" w:lineRule="auto"/>
              <w:ind w:hanging="360"/>
              <w:contextualSpacing/>
              <w:rPr>
                <w:lang w:val="en-US"/>
              </w:rPr>
            </w:pPr>
            <w:r w:rsidRPr="004F4608">
              <w:rPr>
                <w:lang w:val="en-US"/>
              </w:rPr>
              <w:t xml:space="preserve">Built skills matrixes and lead 360’ assessments of all SU employees against professional standards (both theoretical and practical exercises) and leadership skills (Unilever </w:t>
            </w:r>
            <w:proofErr w:type="spellStart"/>
            <w:r w:rsidRPr="004F4608">
              <w:rPr>
                <w:lang w:val="en-US"/>
              </w:rPr>
              <w:t>SoLs</w:t>
            </w:r>
            <w:proofErr w:type="spellEnd"/>
            <w:r w:rsidRPr="004F4608">
              <w:rPr>
                <w:lang w:val="en-US"/>
              </w:rPr>
              <w:t xml:space="preserve">). </w:t>
            </w:r>
          </w:p>
          <w:p w:rsidR="009016F0" w:rsidRDefault="003E4311">
            <w:pPr>
              <w:spacing w:line="240" w:lineRule="auto"/>
            </w:pPr>
            <w:proofErr w:type="spellStart"/>
            <w:r>
              <w:t>Succession</w:t>
            </w:r>
            <w:proofErr w:type="spellEnd"/>
            <w:r>
              <w:t xml:space="preserve"> </w:t>
            </w:r>
            <w:proofErr w:type="spellStart"/>
            <w:r>
              <w:t>planning</w:t>
            </w:r>
            <w:proofErr w:type="spellEnd"/>
            <w:r>
              <w:t>:</w:t>
            </w:r>
          </w:p>
          <w:p w:rsidR="009016F0" w:rsidRPr="004F4608" w:rsidRDefault="003E4311">
            <w:pPr>
              <w:numPr>
                <w:ilvl w:val="0"/>
                <w:numId w:val="1"/>
              </w:numPr>
              <w:spacing w:after="0" w:line="240" w:lineRule="auto"/>
              <w:ind w:hanging="360"/>
              <w:contextualSpacing/>
              <w:rPr>
                <w:lang w:val="en-US"/>
              </w:rPr>
            </w:pPr>
            <w:r w:rsidRPr="004F4608">
              <w:rPr>
                <w:lang w:val="en-US"/>
              </w:rPr>
              <w:t>Run Functional resources committees for blue collars, specialists and engineers, supervisors, managers;</w:t>
            </w:r>
          </w:p>
          <w:p w:rsidR="009016F0" w:rsidRPr="004F4608" w:rsidRDefault="003E4311">
            <w:pPr>
              <w:numPr>
                <w:ilvl w:val="0"/>
                <w:numId w:val="1"/>
              </w:numPr>
              <w:spacing w:after="0" w:line="240" w:lineRule="auto"/>
              <w:ind w:hanging="360"/>
              <w:contextualSpacing/>
              <w:rPr>
                <w:lang w:val="en-US"/>
              </w:rPr>
            </w:pPr>
            <w:r w:rsidRPr="004F4608">
              <w:rPr>
                <w:lang w:val="en-US"/>
              </w:rPr>
              <w:t xml:space="preserve">Contribute to directors’ assessment forums; </w:t>
            </w:r>
          </w:p>
          <w:p w:rsidR="009016F0" w:rsidRPr="004F4608" w:rsidRDefault="003E4311">
            <w:pPr>
              <w:numPr>
                <w:ilvl w:val="0"/>
                <w:numId w:val="1"/>
              </w:numPr>
              <w:spacing w:after="0" w:line="240" w:lineRule="auto"/>
              <w:ind w:hanging="360"/>
              <w:contextualSpacing/>
              <w:rPr>
                <w:lang w:val="en-US"/>
              </w:rPr>
            </w:pPr>
            <w:r w:rsidRPr="004F4608">
              <w:rPr>
                <w:lang w:val="en-US"/>
              </w:rPr>
              <w:t>Together with Expertise teams developed and implemented tools and processes to define potential for growth and identify career paths for “talent” population;</w:t>
            </w:r>
          </w:p>
          <w:p w:rsidR="009016F0" w:rsidRPr="004F4608" w:rsidRDefault="003E4311">
            <w:pPr>
              <w:numPr>
                <w:ilvl w:val="0"/>
                <w:numId w:val="1"/>
              </w:numPr>
              <w:spacing w:line="240" w:lineRule="auto"/>
              <w:ind w:hanging="360"/>
              <w:contextualSpacing/>
              <w:rPr>
                <w:lang w:val="en-US"/>
              </w:rPr>
            </w:pPr>
            <w:r w:rsidRPr="004F4608">
              <w:rPr>
                <w:lang w:val="en-US"/>
              </w:rPr>
              <w:t xml:space="preserve">Provide ongoing consultancy to SU Leadership team and critical talents regarding their individual development and career opportunities. </w:t>
            </w:r>
          </w:p>
          <w:p w:rsidR="009016F0" w:rsidRDefault="003E4311">
            <w:pPr>
              <w:spacing w:line="240" w:lineRule="auto"/>
            </w:pPr>
            <w:proofErr w:type="spellStart"/>
            <w:r>
              <w:t>Corporate</w:t>
            </w:r>
            <w:proofErr w:type="spellEnd"/>
            <w:r>
              <w:t xml:space="preserve"> </w:t>
            </w:r>
            <w:proofErr w:type="spellStart"/>
            <w:r>
              <w:t>Culture</w:t>
            </w:r>
            <w:proofErr w:type="spellEnd"/>
            <w:r>
              <w:t>:</w:t>
            </w:r>
          </w:p>
          <w:p w:rsidR="009016F0" w:rsidRDefault="003E4311">
            <w:pPr>
              <w:numPr>
                <w:ilvl w:val="0"/>
                <w:numId w:val="3"/>
              </w:numPr>
              <w:spacing w:after="0" w:line="240" w:lineRule="auto"/>
              <w:ind w:hanging="360"/>
              <w:contextualSpacing/>
            </w:pPr>
            <w:proofErr w:type="spellStart"/>
            <w:r>
              <w:t>Run</w:t>
            </w:r>
            <w:proofErr w:type="spellEnd"/>
            <w:r>
              <w:t xml:space="preserve"> </w:t>
            </w:r>
            <w:proofErr w:type="spellStart"/>
            <w:r>
              <w:t>Global</w:t>
            </w:r>
            <w:proofErr w:type="spellEnd"/>
            <w:r>
              <w:t xml:space="preserve"> </w:t>
            </w:r>
            <w:proofErr w:type="spellStart"/>
            <w:r>
              <w:t>people</w:t>
            </w:r>
            <w:proofErr w:type="spellEnd"/>
            <w:r>
              <w:t xml:space="preserve"> </w:t>
            </w:r>
            <w:proofErr w:type="spellStart"/>
            <w:r>
              <w:t>surveys</w:t>
            </w:r>
            <w:proofErr w:type="spellEnd"/>
            <w:r>
              <w:t>;</w:t>
            </w:r>
          </w:p>
          <w:p w:rsidR="009016F0" w:rsidRPr="004F4608" w:rsidRDefault="003E4311">
            <w:pPr>
              <w:numPr>
                <w:ilvl w:val="0"/>
                <w:numId w:val="3"/>
              </w:numPr>
              <w:spacing w:after="0" w:line="240" w:lineRule="auto"/>
              <w:ind w:hanging="360"/>
              <w:contextualSpacing/>
              <w:rPr>
                <w:lang w:val="en-US"/>
              </w:rPr>
            </w:pPr>
            <w:r w:rsidRPr="004F4608">
              <w:rPr>
                <w:lang w:val="en-US"/>
              </w:rPr>
              <w:t>Analyze SU statistics and together with business leaders define and implement corrective measures to boost engagement;</w:t>
            </w:r>
          </w:p>
          <w:p w:rsidR="009016F0" w:rsidRPr="004F4608" w:rsidRDefault="003E4311">
            <w:pPr>
              <w:numPr>
                <w:ilvl w:val="0"/>
                <w:numId w:val="3"/>
              </w:numPr>
              <w:spacing w:after="0" w:line="240" w:lineRule="auto"/>
              <w:ind w:hanging="360"/>
              <w:contextualSpacing/>
              <w:rPr>
                <w:lang w:val="en-US"/>
              </w:rPr>
            </w:pPr>
            <w:r w:rsidRPr="004F4608">
              <w:rPr>
                <w:lang w:val="en-US"/>
              </w:rPr>
              <w:t>Lead well-being agenda and absenteeism management;</w:t>
            </w:r>
          </w:p>
          <w:p w:rsidR="009016F0" w:rsidRDefault="003E4311">
            <w:pPr>
              <w:numPr>
                <w:ilvl w:val="0"/>
                <w:numId w:val="3"/>
              </w:numPr>
              <w:spacing w:after="0" w:line="240" w:lineRule="auto"/>
              <w:ind w:hanging="360"/>
              <w:contextualSpacing/>
            </w:pPr>
            <w:proofErr w:type="spellStart"/>
            <w:r>
              <w:t>Run</w:t>
            </w:r>
            <w:proofErr w:type="spellEnd"/>
            <w:r>
              <w:t xml:space="preserve"> </w:t>
            </w:r>
            <w:proofErr w:type="spellStart"/>
            <w:r>
              <w:t>Occupational</w:t>
            </w:r>
            <w:proofErr w:type="spellEnd"/>
            <w:r>
              <w:t xml:space="preserve"> </w:t>
            </w:r>
            <w:proofErr w:type="spellStart"/>
            <w:r>
              <w:t>health</w:t>
            </w:r>
            <w:proofErr w:type="spellEnd"/>
            <w:r>
              <w:t xml:space="preserve"> </w:t>
            </w:r>
            <w:proofErr w:type="spellStart"/>
            <w:r>
              <w:t>committees</w:t>
            </w:r>
            <w:proofErr w:type="spellEnd"/>
            <w:r>
              <w:t>;</w:t>
            </w:r>
          </w:p>
          <w:p w:rsidR="009016F0" w:rsidRPr="004F4608" w:rsidRDefault="003E4311">
            <w:pPr>
              <w:numPr>
                <w:ilvl w:val="0"/>
                <w:numId w:val="3"/>
              </w:numPr>
              <w:spacing w:after="0" w:line="240" w:lineRule="auto"/>
              <w:ind w:hanging="360"/>
              <w:contextualSpacing/>
              <w:rPr>
                <w:lang w:val="en-US"/>
              </w:rPr>
            </w:pPr>
            <w:r w:rsidRPr="004F4608">
              <w:rPr>
                <w:lang w:val="en-US"/>
              </w:rPr>
              <w:t>Lead Factory Councils, town halls, shop floor operational meetings forums;</w:t>
            </w:r>
          </w:p>
          <w:p w:rsidR="009016F0" w:rsidRPr="004F4608" w:rsidRDefault="003E4311">
            <w:pPr>
              <w:numPr>
                <w:ilvl w:val="0"/>
                <w:numId w:val="3"/>
              </w:numPr>
              <w:spacing w:after="0" w:line="240" w:lineRule="auto"/>
              <w:ind w:hanging="360"/>
              <w:contextualSpacing/>
              <w:rPr>
                <w:lang w:val="en-US"/>
              </w:rPr>
            </w:pPr>
            <w:r w:rsidRPr="004F4608">
              <w:rPr>
                <w:lang w:val="en-US"/>
              </w:rPr>
              <w:t>Lead Communication streams within SU; including direct visual channels (hard copy, streaming screens, white boards, town halls and on-line communications (including newsletters);</w:t>
            </w:r>
          </w:p>
          <w:p w:rsidR="009016F0" w:rsidRPr="004F4608" w:rsidRDefault="003E4311">
            <w:pPr>
              <w:numPr>
                <w:ilvl w:val="0"/>
                <w:numId w:val="3"/>
              </w:numPr>
              <w:spacing w:after="0" w:line="240" w:lineRule="auto"/>
              <w:ind w:hanging="360"/>
              <w:contextualSpacing/>
              <w:rPr>
                <w:lang w:val="en-US"/>
              </w:rPr>
            </w:pPr>
            <w:r w:rsidRPr="004F4608">
              <w:rPr>
                <w:lang w:val="en-US"/>
              </w:rPr>
              <w:t>Organize regular engagement events – Family Days, New Year / Women day and other celebrations;</w:t>
            </w:r>
          </w:p>
          <w:p w:rsidR="009016F0" w:rsidRPr="004F4608" w:rsidRDefault="003E4311">
            <w:pPr>
              <w:numPr>
                <w:ilvl w:val="0"/>
                <w:numId w:val="3"/>
              </w:numPr>
              <w:spacing w:line="240" w:lineRule="auto"/>
              <w:ind w:hanging="360"/>
              <w:contextualSpacing/>
              <w:rPr>
                <w:lang w:val="en-US"/>
              </w:rPr>
            </w:pPr>
            <w:r w:rsidRPr="004F4608">
              <w:rPr>
                <w:lang w:val="en-US"/>
              </w:rPr>
              <w:t xml:space="preserve">Manage sports teams in SU – football, athletics; arrange participation in competitions. </w:t>
            </w:r>
          </w:p>
          <w:p w:rsidR="009016F0" w:rsidRDefault="003E4311">
            <w:pPr>
              <w:spacing w:line="240" w:lineRule="auto"/>
            </w:pPr>
            <w:proofErr w:type="spellStart"/>
            <w:r>
              <w:t>Employer</w:t>
            </w:r>
            <w:proofErr w:type="spellEnd"/>
            <w:r>
              <w:t xml:space="preserve"> </w:t>
            </w:r>
            <w:proofErr w:type="spellStart"/>
            <w:r>
              <w:t>Brand</w:t>
            </w:r>
            <w:proofErr w:type="spellEnd"/>
            <w:r>
              <w:t>:</w:t>
            </w:r>
          </w:p>
          <w:p w:rsidR="009016F0" w:rsidRPr="004F4608" w:rsidRDefault="003E4311">
            <w:pPr>
              <w:numPr>
                <w:ilvl w:val="0"/>
                <w:numId w:val="8"/>
              </w:numPr>
              <w:spacing w:after="0" w:line="240" w:lineRule="auto"/>
              <w:ind w:hanging="360"/>
              <w:contextualSpacing/>
              <w:rPr>
                <w:lang w:val="en-US"/>
              </w:rPr>
            </w:pPr>
            <w:r w:rsidRPr="004F4608">
              <w:rPr>
                <w:lang w:val="en-US"/>
              </w:rPr>
              <w:t xml:space="preserve">Designed and launched “Chain Reaction” project aimed on boosting SC function brand in St. Petersburg engineering and technical universities. In scope of this project I assess, select and bring on board best students from target departments to run Business critical projects as part of collaborative teams comprising business leaders, students and professors; </w:t>
            </w:r>
          </w:p>
          <w:p w:rsidR="009016F0" w:rsidRPr="004F4608" w:rsidRDefault="003E4311">
            <w:pPr>
              <w:numPr>
                <w:ilvl w:val="0"/>
                <w:numId w:val="8"/>
              </w:numPr>
              <w:spacing w:after="0" w:line="240" w:lineRule="auto"/>
              <w:ind w:hanging="360"/>
              <w:contextualSpacing/>
              <w:rPr>
                <w:lang w:val="en-US"/>
              </w:rPr>
            </w:pPr>
            <w:r w:rsidRPr="004F4608">
              <w:rPr>
                <w:lang w:val="en-US"/>
              </w:rPr>
              <w:t>Delivered annual graduates’ programs - talent sourcing from St. Petersburg Universities both for overall Unilever programs and for SC dedicated stream;</w:t>
            </w:r>
          </w:p>
          <w:p w:rsidR="009016F0" w:rsidRPr="004F4608" w:rsidRDefault="003E4311">
            <w:pPr>
              <w:numPr>
                <w:ilvl w:val="0"/>
                <w:numId w:val="8"/>
              </w:numPr>
              <w:spacing w:after="0" w:line="240" w:lineRule="auto"/>
              <w:ind w:hanging="360"/>
              <w:contextualSpacing/>
              <w:rPr>
                <w:lang w:val="en-US"/>
              </w:rPr>
            </w:pPr>
            <w:r w:rsidRPr="004F4608">
              <w:rPr>
                <w:lang w:val="en-US"/>
              </w:rPr>
              <w:t>Partner with various students’ associations, participate in case championships, establish educational partnership with target Universities supporting academic curriculum with practical seminars and master classes by Business leaders (both classroom and virtual);</w:t>
            </w:r>
          </w:p>
          <w:p w:rsidR="009016F0" w:rsidRPr="004F4608" w:rsidRDefault="003E4311">
            <w:pPr>
              <w:numPr>
                <w:ilvl w:val="0"/>
                <w:numId w:val="8"/>
              </w:numPr>
              <w:spacing w:after="0" w:line="240" w:lineRule="auto"/>
              <w:ind w:hanging="360"/>
              <w:contextualSpacing/>
              <w:rPr>
                <w:lang w:val="en-US"/>
              </w:rPr>
            </w:pPr>
            <w:r w:rsidRPr="004F4608">
              <w:rPr>
                <w:lang w:val="en-US"/>
              </w:rPr>
              <w:t xml:space="preserve">Run HR related master classes at various Universities; </w:t>
            </w:r>
          </w:p>
          <w:p w:rsidR="009016F0" w:rsidRPr="004F4608" w:rsidRDefault="003E4311">
            <w:pPr>
              <w:numPr>
                <w:ilvl w:val="0"/>
                <w:numId w:val="8"/>
              </w:numPr>
              <w:spacing w:after="0" w:line="240" w:lineRule="auto"/>
              <w:ind w:hanging="360"/>
              <w:contextualSpacing/>
              <w:rPr>
                <w:lang w:val="en-US"/>
              </w:rPr>
            </w:pPr>
            <w:r w:rsidRPr="004F4608">
              <w:rPr>
                <w:lang w:val="en-US"/>
              </w:rPr>
              <w:t>Launched career guidance project with the 3</w:t>
            </w:r>
            <w:r w:rsidRPr="004F4608">
              <w:rPr>
                <w:vertAlign w:val="superscript"/>
                <w:lang w:val="en-US"/>
              </w:rPr>
              <w:t>rd</w:t>
            </w:r>
            <w:r w:rsidRPr="004F4608">
              <w:rPr>
                <w:lang w:val="en-US"/>
              </w:rPr>
              <w:t xml:space="preserve"> year Technical and Engineering students to ensure sustainable intake in the upcoming years; </w:t>
            </w:r>
          </w:p>
          <w:p w:rsidR="009016F0" w:rsidRPr="004F4608" w:rsidRDefault="003E4311">
            <w:pPr>
              <w:numPr>
                <w:ilvl w:val="0"/>
                <w:numId w:val="8"/>
              </w:numPr>
              <w:spacing w:line="240" w:lineRule="auto"/>
              <w:ind w:hanging="360"/>
              <w:contextualSpacing/>
              <w:rPr>
                <w:lang w:val="en-US"/>
              </w:rPr>
            </w:pPr>
            <w:r w:rsidRPr="004F4608">
              <w:rPr>
                <w:lang w:val="en-US"/>
              </w:rPr>
              <w:t xml:space="preserve">Run assessment and selection programs including tests, interviews, business cases, assessment centers both internal and external via corporate partners.  </w:t>
            </w:r>
          </w:p>
          <w:p w:rsidR="009016F0" w:rsidRPr="004F4608" w:rsidRDefault="003E4311">
            <w:pPr>
              <w:spacing w:line="240" w:lineRule="auto"/>
              <w:rPr>
                <w:lang w:val="en-US"/>
              </w:rPr>
            </w:pPr>
            <w:r w:rsidRPr="004F4608">
              <w:rPr>
                <w:lang w:val="en-US"/>
              </w:rPr>
              <w:t>.</w:t>
            </w:r>
          </w:p>
          <w:p w:rsidR="009016F0" w:rsidRPr="004F4608" w:rsidRDefault="003E4311">
            <w:pPr>
              <w:pStyle w:val="2"/>
              <w:rPr>
                <w:sz w:val="22"/>
                <w:szCs w:val="22"/>
                <w:lang w:val="en-US"/>
              </w:rPr>
            </w:pPr>
            <w:r w:rsidRPr="004F4608">
              <w:rPr>
                <w:b/>
                <w:lang w:val="en-US"/>
              </w:rPr>
              <w:t xml:space="preserve">deputy </w:t>
            </w:r>
            <w:proofErr w:type="spellStart"/>
            <w:r w:rsidRPr="004F4608">
              <w:rPr>
                <w:b/>
                <w:lang w:val="en-US"/>
              </w:rPr>
              <w:t>hr</w:t>
            </w:r>
            <w:proofErr w:type="spellEnd"/>
            <w:r w:rsidRPr="004F4608">
              <w:rPr>
                <w:b/>
                <w:lang w:val="en-US"/>
              </w:rPr>
              <w:t xml:space="preserve"> director </w:t>
            </w:r>
            <w:r>
              <w:rPr>
                <w:b/>
              </w:rPr>
              <w:t>ООО</w:t>
            </w:r>
            <w:r w:rsidRPr="004F4608">
              <w:rPr>
                <w:b/>
                <w:lang w:val="en-US"/>
              </w:rPr>
              <w:t xml:space="preserve"> “</w:t>
            </w:r>
            <w:r>
              <w:rPr>
                <w:b/>
              </w:rPr>
              <w:t>Концерн</w:t>
            </w:r>
            <w:r w:rsidRPr="004F4608">
              <w:rPr>
                <w:b/>
                <w:lang w:val="en-US"/>
              </w:rPr>
              <w:t xml:space="preserve"> </w:t>
            </w:r>
            <w:r>
              <w:rPr>
                <w:b/>
              </w:rPr>
              <w:t>Калина</w:t>
            </w:r>
            <w:r w:rsidRPr="004F4608">
              <w:rPr>
                <w:b/>
                <w:lang w:val="en-US"/>
              </w:rPr>
              <w:t xml:space="preserve">” / </w:t>
            </w:r>
            <w:proofErr w:type="spellStart"/>
            <w:r w:rsidRPr="004F4608">
              <w:rPr>
                <w:b/>
                <w:lang w:val="en-US"/>
              </w:rPr>
              <w:t>hr</w:t>
            </w:r>
            <w:proofErr w:type="spellEnd"/>
            <w:r w:rsidRPr="004F4608">
              <w:rPr>
                <w:b/>
                <w:lang w:val="en-US"/>
              </w:rPr>
              <w:t xml:space="preserve"> </w:t>
            </w:r>
            <w:proofErr w:type="spellStart"/>
            <w:r w:rsidRPr="004F4608">
              <w:rPr>
                <w:b/>
                <w:lang w:val="en-US"/>
              </w:rPr>
              <w:t>iNTEGRATION</w:t>
            </w:r>
            <w:proofErr w:type="spellEnd"/>
            <w:r w:rsidRPr="004F4608">
              <w:rPr>
                <w:b/>
                <w:lang w:val="en-US"/>
              </w:rPr>
              <w:t xml:space="preserve"> </w:t>
            </w:r>
            <w:proofErr w:type="spellStart"/>
            <w:r w:rsidRPr="004F4608">
              <w:rPr>
                <w:b/>
                <w:lang w:val="en-US"/>
              </w:rPr>
              <w:t>lEAD</w:t>
            </w:r>
            <w:proofErr w:type="spellEnd"/>
            <w:r w:rsidRPr="004F4608">
              <w:rPr>
                <w:lang w:val="en-US"/>
              </w:rPr>
              <w:t xml:space="preserve"> </w:t>
            </w:r>
          </w:p>
          <w:p w:rsidR="009016F0" w:rsidRDefault="003E4311">
            <w:pPr>
              <w:pStyle w:val="3"/>
            </w:pPr>
            <w:r>
              <w:lastRenderedPageBreak/>
              <w:t>2012 - 2013</w:t>
            </w:r>
          </w:p>
          <w:p w:rsidR="009016F0" w:rsidRDefault="003E4311">
            <w:pPr>
              <w:spacing w:line="240" w:lineRule="auto"/>
              <w:rPr>
                <w:u w:val="single"/>
              </w:rPr>
            </w:pPr>
            <w:proofErr w:type="spellStart"/>
            <w:r>
              <w:rPr>
                <w:u w:val="single"/>
              </w:rPr>
              <w:t>Operational</w:t>
            </w:r>
            <w:proofErr w:type="spellEnd"/>
            <w:r>
              <w:rPr>
                <w:u w:val="single"/>
              </w:rPr>
              <w:t xml:space="preserve"> </w:t>
            </w:r>
            <w:proofErr w:type="spellStart"/>
            <w:r>
              <w:rPr>
                <w:u w:val="single"/>
              </w:rPr>
              <w:t>on-site</w:t>
            </w:r>
            <w:proofErr w:type="spellEnd"/>
            <w:r>
              <w:rPr>
                <w:u w:val="single"/>
              </w:rPr>
              <w:t xml:space="preserve"> </w:t>
            </w:r>
            <w:proofErr w:type="spellStart"/>
            <w:r>
              <w:rPr>
                <w:u w:val="single"/>
              </w:rPr>
              <w:t>activities</w:t>
            </w:r>
            <w:proofErr w:type="spellEnd"/>
            <w:r>
              <w:rPr>
                <w:u w:val="single"/>
              </w:rPr>
              <w:t>:</w:t>
            </w:r>
          </w:p>
          <w:p w:rsidR="009016F0" w:rsidRPr="004F4608" w:rsidRDefault="003E4311">
            <w:pPr>
              <w:numPr>
                <w:ilvl w:val="0"/>
                <w:numId w:val="6"/>
              </w:numPr>
              <w:spacing w:after="0" w:line="240" w:lineRule="auto"/>
              <w:ind w:hanging="360"/>
              <w:contextualSpacing/>
              <w:rPr>
                <w:lang w:val="en-US"/>
              </w:rPr>
            </w:pPr>
            <w:r w:rsidRPr="004F4608">
              <w:rPr>
                <w:lang w:val="en-US"/>
              </w:rPr>
              <w:t>Act as deputy HR Director to support full scope of operational HR activities including C&amp;B, Payroll, Recruitment, Leadership development, Talent reviews, Succession planning etc.;</w:t>
            </w:r>
          </w:p>
          <w:p w:rsidR="009016F0" w:rsidRPr="004F4608" w:rsidRDefault="003E4311">
            <w:pPr>
              <w:numPr>
                <w:ilvl w:val="0"/>
                <w:numId w:val="6"/>
              </w:numPr>
              <w:spacing w:after="0" w:line="240" w:lineRule="auto"/>
              <w:ind w:hanging="360"/>
              <w:contextualSpacing/>
              <w:rPr>
                <w:lang w:val="en-US"/>
              </w:rPr>
            </w:pPr>
            <w:r w:rsidRPr="004F4608">
              <w:rPr>
                <w:lang w:val="en-US"/>
              </w:rPr>
              <w:t>Assessed supervisory, managerial and vice-directors level of employees to recognize and retain critical talents – 0 regretted losses;</w:t>
            </w:r>
          </w:p>
          <w:p w:rsidR="009016F0" w:rsidRPr="004F4608" w:rsidRDefault="003E4311">
            <w:pPr>
              <w:numPr>
                <w:ilvl w:val="0"/>
                <w:numId w:val="6"/>
              </w:numPr>
              <w:spacing w:after="0" w:line="240" w:lineRule="auto"/>
              <w:ind w:hanging="360"/>
              <w:contextualSpacing/>
              <w:rPr>
                <w:lang w:val="en-US"/>
              </w:rPr>
            </w:pPr>
            <w:r w:rsidRPr="004F4608">
              <w:rPr>
                <w:lang w:val="en-US"/>
              </w:rPr>
              <w:t xml:space="preserve">Supported </w:t>
            </w:r>
            <w:proofErr w:type="spellStart"/>
            <w:r w:rsidRPr="004F4608">
              <w:rPr>
                <w:lang w:val="en-US"/>
              </w:rPr>
              <w:t>Kalina</w:t>
            </w:r>
            <w:proofErr w:type="spellEnd"/>
            <w:r w:rsidRPr="004F4608">
              <w:rPr>
                <w:lang w:val="en-US"/>
              </w:rPr>
              <w:t xml:space="preserve"> team in transition to Unilever Corporate culture via leading various change management processes – from mindset change to organizational structures change; </w:t>
            </w:r>
            <w:proofErr w:type="spellStart"/>
            <w:r w:rsidRPr="004F4608">
              <w:rPr>
                <w:lang w:val="en-US"/>
              </w:rPr>
              <w:t>trainined</w:t>
            </w:r>
            <w:proofErr w:type="spellEnd"/>
            <w:r w:rsidRPr="004F4608">
              <w:rPr>
                <w:lang w:val="en-US"/>
              </w:rPr>
              <w:t xml:space="preserve"> various functional teams on site into UL ways of working;</w:t>
            </w:r>
          </w:p>
          <w:p w:rsidR="009016F0" w:rsidRPr="004F4608" w:rsidRDefault="003E4311">
            <w:pPr>
              <w:numPr>
                <w:ilvl w:val="0"/>
                <w:numId w:val="6"/>
              </w:numPr>
              <w:spacing w:after="0" w:line="240" w:lineRule="auto"/>
              <w:ind w:hanging="360"/>
              <w:contextualSpacing/>
              <w:rPr>
                <w:lang w:val="en-US"/>
              </w:rPr>
            </w:pPr>
            <w:r w:rsidRPr="004F4608">
              <w:rPr>
                <w:lang w:val="en-US"/>
              </w:rPr>
              <w:t>Introduced LMS training systems into the corporate culture of the BU and with external consultants and training providers designed and implemented training agenda according to the demand from CEO and Board of directors;</w:t>
            </w:r>
          </w:p>
          <w:p w:rsidR="009016F0" w:rsidRPr="004F4608" w:rsidRDefault="003E4311">
            <w:pPr>
              <w:numPr>
                <w:ilvl w:val="0"/>
                <w:numId w:val="6"/>
              </w:numPr>
              <w:spacing w:after="0" w:line="240" w:lineRule="auto"/>
              <w:ind w:hanging="360"/>
              <w:contextualSpacing/>
              <w:rPr>
                <w:lang w:val="en-US"/>
              </w:rPr>
            </w:pPr>
            <w:r w:rsidRPr="004F4608">
              <w:rPr>
                <w:lang w:val="en-US"/>
              </w:rPr>
              <w:t>Aligned “</w:t>
            </w:r>
            <w:proofErr w:type="spellStart"/>
            <w:r w:rsidRPr="004F4608">
              <w:rPr>
                <w:lang w:val="en-US"/>
              </w:rPr>
              <w:t>Kalina</w:t>
            </w:r>
            <w:proofErr w:type="spellEnd"/>
            <w:r w:rsidRPr="004F4608">
              <w:rPr>
                <w:lang w:val="en-US"/>
              </w:rPr>
              <w:t>” HR strategy to overall Business strategy and ensured that it is supported by a comprehensive knowledge and skills development curriculum;</w:t>
            </w:r>
          </w:p>
          <w:p w:rsidR="009016F0" w:rsidRPr="004F4608" w:rsidRDefault="003E4311">
            <w:pPr>
              <w:numPr>
                <w:ilvl w:val="0"/>
                <w:numId w:val="6"/>
              </w:numPr>
              <w:spacing w:line="240" w:lineRule="auto"/>
              <w:ind w:hanging="360"/>
              <w:contextualSpacing/>
              <w:rPr>
                <w:lang w:val="en-US"/>
              </w:rPr>
            </w:pPr>
            <w:r w:rsidRPr="004F4608">
              <w:rPr>
                <w:lang w:val="en-US"/>
              </w:rPr>
              <w:t>Together with CR and Legal teams resolved on-site employee relations issues;</w:t>
            </w:r>
          </w:p>
          <w:p w:rsidR="009016F0" w:rsidRPr="004F4608" w:rsidRDefault="003E4311">
            <w:pPr>
              <w:spacing w:line="240" w:lineRule="auto"/>
              <w:rPr>
                <w:lang w:val="en-US"/>
              </w:rPr>
            </w:pPr>
            <w:r w:rsidRPr="004F4608">
              <w:rPr>
                <w:lang w:val="en-US"/>
              </w:rPr>
              <w:t>Team of 12 direct reports, covering HR admin, recruitment, C&amp;B, T&amp;D areas.</w:t>
            </w:r>
          </w:p>
          <w:p w:rsidR="009016F0" w:rsidRDefault="003E4311">
            <w:pPr>
              <w:spacing w:line="240" w:lineRule="auto"/>
              <w:rPr>
                <w:u w:val="single"/>
              </w:rPr>
            </w:pPr>
            <w:proofErr w:type="spellStart"/>
            <w:r>
              <w:rPr>
                <w:u w:val="single"/>
              </w:rPr>
              <w:t>Integration</w:t>
            </w:r>
            <w:proofErr w:type="spellEnd"/>
            <w:r>
              <w:rPr>
                <w:u w:val="single"/>
              </w:rPr>
              <w:t xml:space="preserve"> </w:t>
            </w:r>
            <w:proofErr w:type="spellStart"/>
            <w:r>
              <w:rPr>
                <w:u w:val="single"/>
              </w:rPr>
              <w:t>cross-functional</w:t>
            </w:r>
            <w:proofErr w:type="spellEnd"/>
            <w:r>
              <w:rPr>
                <w:u w:val="single"/>
              </w:rPr>
              <w:t xml:space="preserve"> </w:t>
            </w:r>
            <w:proofErr w:type="spellStart"/>
            <w:r>
              <w:rPr>
                <w:u w:val="single"/>
              </w:rPr>
              <w:t>activities</w:t>
            </w:r>
            <w:proofErr w:type="spellEnd"/>
            <w:r>
              <w:rPr>
                <w:u w:val="single"/>
              </w:rPr>
              <w:t>:</w:t>
            </w:r>
          </w:p>
          <w:p w:rsidR="009016F0" w:rsidRPr="004F4608" w:rsidRDefault="003E4311">
            <w:pPr>
              <w:numPr>
                <w:ilvl w:val="0"/>
                <w:numId w:val="4"/>
              </w:numPr>
              <w:spacing w:after="0" w:line="240" w:lineRule="auto"/>
              <w:ind w:hanging="360"/>
              <w:contextualSpacing/>
              <w:rPr>
                <w:lang w:val="en-US"/>
              </w:rPr>
            </w:pPr>
            <w:r w:rsidRPr="004F4608">
              <w:rPr>
                <w:lang w:val="en-US"/>
              </w:rPr>
              <w:t>Articulated, agreed and signed off with respective VPs Integration objectives proposal according to the integration governance process;</w:t>
            </w:r>
          </w:p>
          <w:p w:rsidR="009016F0" w:rsidRPr="004F4608" w:rsidRDefault="003E4311">
            <w:pPr>
              <w:numPr>
                <w:ilvl w:val="0"/>
                <w:numId w:val="4"/>
              </w:numPr>
              <w:spacing w:after="0" w:line="240" w:lineRule="auto"/>
              <w:ind w:hanging="360"/>
              <w:contextualSpacing/>
              <w:rPr>
                <w:lang w:val="en-US"/>
              </w:rPr>
            </w:pPr>
            <w:r w:rsidRPr="004F4608">
              <w:rPr>
                <w:lang w:val="en-US"/>
              </w:rPr>
              <w:t xml:space="preserve">Lead HR &amp; Functional Integration resource planning and execution; </w:t>
            </w:r>
          </w:p>
          <w:p w:rsidR="009016F0" w:rsidRPr="004F4608" w:rsidRDefault="003E4311">
            <w:pPr>
              <w:numPr>
                <w:ilvl w:val="0"/>
                <w:numId w:val="4"/>
              </w:numPr>
              <w:spacing w:after="0" w:line="240" w:lineRule="auto"/>
              <w:ind w:hanging="360"/>
              <w:contextualSpacing/>
              <w:rPr>
                <w:lang w:val="en-US"/>
              </w:rPr>
            </w:pPr>
            <w:r w:rsidRPr="004F4608">
              <w:rPr>
                <w:lang w:val="en-US"/>
              </w:rPr>
              <w:t xml:space="preserve">Proposed, agreed and monitored the personnel related expenses; </w:t>
            </w:r>
          </w:p>
          <w:p w:rsidR="009016F0" w:rsidRPr="004F4608" w:rsidRDefault="003E4311">
            <w:pPr>
              <w:numPr>
                <w:ilvl w:val="0"/>
                <w:numId w:val="4"/>
              </w:numPr>
              <w:spacing w:after="0" w:line="240" w:lineRule="auto"/>
              <w:ind w:hanging="360"/>
              <w:contextualSpacing/>
              <w:rPr>
                <w:lang w:val="en-US"/>
              </w:rPr>
            </w:pPr>
            <w:r w:rsidRPr="004F4608">
              <w:rPr>
                <w:lang w:val="en-US"/>
              </w:rPr>
              <w:t>In collaboration with HR integration stream leads built up Integration stream plans with several layers of detailing (from high level milestone plans to detailed step-by-step action plans with specified responsibilities split and detailed timing);</w:t>
            </w:r>
          </w:p>
          <w:p w:rsidR="009016F0" w:rsidRPr="004F4608" w:rsidRDefault="003E4311">
            <w:pPr>
              <w:numPr>
                <w:ilvl w:val="0"/>
                <w:numId w:val="4"/>
              </w:numPr>
              <w:spacing w:after="0" w:line="240" w:lineRule="auto"/>
              <w:ind w:hanging="360"/>
              <w:contextualSpacing/>
              <w:rPr>
                <w:lang w:val="en-US"/>
              </w:rPr>
            </w:pPr>
            <w:r w:rsidRPr="004F4608">
              <w:rPr>
                <w:lang w:val="en-US"/>
              </w:rPr>
              <w:t>Ensured sign off and timely execution of HR Integration roadmap;</w:t>
            </w:r>
          </w:p>
          <w:p w:rsidR="009016F0" w:rsidRPr="004F4608" w:rsidRDefault="003E4311">
            <w:pPr>
              <w:numPr>
                <w:ilvl w:val="0"/>
                <w:numId w:val="4"/>
              </w:numPr>
              <w:spacing w:after="0" w:line="240" w:lineRule="auto"/>
              <w:ind w:hanging="360"/>
              <w:contextualSpacing/>
              <w:rPr>
                <w:lang w:val="en-US"/>
              </w:rPr>
            </w:pPr>
            <w:r w:rsidRPr="004F4608">
              <w:rPr>
                <w:lang w:val="en-US"/>
              </w:rPr>
              <w:t>Developed and executed HR component of Functional Integration plans for SC and Marketing functions;</w:t>
            </w:r>
          </w:p>
          <w:p w:rsidR="009016F0" w:rsidRPr="004F4608" w:rsidRDefault="003E4311">
            <w:pPr>
              <w:numPr>
                <w:ilvl w:val="0"/>
                <w:numId w:val="4"/>
              </w:numPr>
              <w:spacing w:after="0" w:line="240" w:lineRule="auto"/>
              <w:ind w:hanging="360"/>
              <w:contextualSpacing/>
              <w:rPr>
                <w:lang w:val="en-US"/>
              </w:rPr>
            </w:pPr>
            <w:r w:rsidRPr="004F4608">
              <w:rPr>
                <w:lang w:val="en-US"/>
              </w:rPr>
              <w:t>Supported the Organizational Design stream;</w:t>
            </w:r>
          </w:p>
          <w:p w:rsidR="009016F0" w:rsidRPr="004F4608" w:rsidRDefault="003E4311">
            <w:pPr>
              <w:numPr>
                <w:ilvl w:val="0"/>
                <w:numId w:val="4"/>
              </w:numPr>
              <w:spacing w:after="0" w:line="240" w:lineRule="auto"/>
              <w:ind w:hanging="360"/>
              <w:contextualSpacing/>
              <w:rPr>
                <w:lang w:val="en-US"/>
              </w:rPr>
            </w:pPr>
            <w:r w:rsidRPr="004F4608">
              <w:rPr>
                <w:lang w:val="en-US"/>
              </w:rPr>
              <w:t>Lead Integration stream at Monthly HR Steer Coms;</w:t>
            </w:r>
          </w:p>
          <w:p w:rsidR="009016F0" w:rsidRPr="004F4608" w:rsidRDefault="003E4311">
            <w:pPr>
              <w:numPr>
                <w:ilvl w:val="0"/>
                <w:numId w:val="4"/>
              </w:numPr>
              <w:spacing w:line="240" w:lineRule="auto"/>
              <w:ind w:hanging="360"/>
              <w:contextualSpacing/>
              <w:rPr>
                <w:lang w:val="en-US"/>
              </w:rPr>
            </w:pPr>
            <w:r w:rsidRPr="004F4608">
              <w:rPr>
                <w:lang w:val="en-US"/>
              </w:rPr>
              <w:t>Lead HR stream in regular Integration progress meetings and monthly Unilever Board meetings;</w:t>
            </w:r>
          </w:p>
          <w:p w:rsidR="009016F0" w:rsidRPr="00E613AD" w:rsidRDefault="003E4311" w:rsidP="00E613AD">
            <w:pPr>
              <w:spacing w:line="240" w:lineRule="auto"/>
            </w:pPr>
            <w:r w:rsidRPr="004F4608">
              <w:rPr>
                <w:lang w:val="en-US"/>
              </w:rPr>
              <w:t>Team of 2 direct reports.</w:t>
            </w:r>
          </w:p>
        </w:tc>
      </w:tr>
      <w:tr w:rsidR="009016F0">
        <w:tc>
          <w:tcPr>
            <w:tcW w:w="2070" w:type="dxa"/>
          </w:tcPr>
          <w:p w:rsidR="009016F0" w:rsidRDefault="003E4311">
            <w:pPr>
              <w:pStyle w:val="1"/>
            </w:pPr>
            <w:r>
              <w:lastRenderedPageBreak/>
              <w:t>Образование</w:t>
            </w:r>
          </w:p>
        </w:tc>
        <w:tc>
          <w:tcPr>
            <w:tcW w:w="7650" w:type="dxa"/>
          </w:tcPr>
          <w:p w:rsidR="009016F0" w:rsidRDefault="003E4311">
            <w:pPr>
              <w:pStyle w:val="2"/>
              <w:rPr>
                <w:smallCaps w:val="0"/>
                <w:color w:val="262626"/>
              </w:rPr>
            </w:pPr>
            <w:r>
              <w:rPr>
                <w:smallCaps w:val="0"/>
                <w:color w:val="262626"/>
              </w:rPr>
              <w:t>2006 – РГГУ и АГО. Лингвистика – Санкт-Петербург</w:t>
            </w:r>
          </w:p>
          <w:p w:rsidR="009016F0" w:rsidRDefault="003E4311">
            <w:pPr>
              <w:pStyle w:val="2"/>
              <w:rPr>
                <w:smallCaps w:val="0"/>
                <w:color w:val="262626"/>
              </w:rPr>
            </w:pPr>
            <w:r>
              <w:rPr>
                <w:smallCaps w:val="0"/>
                <w:color w:val="262626"/>
              </w:rPr>
              <w:t>1998 – Гимназия #61 – Санкт-Петербург</w:t>
            </w:r>
          </w:p>
          <w:p w:rsidR="009016F0" w:rsidRDefault="009016F0"/>
          <w:p w:rsidR="009016F0" w:rsidRDefault="003E4311">
            <w:pPr>
              <w:pStyle w:val="2"/>
              <w:rPr>
                <w:smallCaps w:val="0"/>
                <w:color w:val="262626"/>
              </w:rPr>
            </w:pPr>
            <w:r>
              <w:rPr>
                <w:smallCaps w:val="0"/>
                <w:color w:val="262626"/>
              </w:rPr>
              <w:t xml:space="preserve">2011 - </w:t>
            </w:r>
            <w:proofErr w:type="spellStart"/>
            <w:r>
              <w:rPr>
                <w:smallCaps w:val="0"/>
                <w:color w:val="262626"/>
              </w:rPr>
              <w:t>Performance</w:t>
            </w:r>
            <w:proofErr w:type="spellEnd"/>
            <w:r>
              <w:rPr>
                <w:smallCaps w:val="0"/>
                <w:color w:val="262626"/>
              </w:rPr>
              <w:t xml:space="preserve"> </w:t>
            </w:r>
            <w:proofErr w:type="spellStart"/>
            <w:r>
              <w:rPr>
                <w:smallCaps w:val="0"/>
                <w:color w:val="262626"/>
              </w:rPr>
              <w:t>Appraisal</w:t>
            </w:r>
            <w:proofErr w:type="spellEnd"/>
            <w:r>
              <w:rPr>
                <w:smallCaps w:val="0"/>
                <w:color w:val="262626"/>
              </w:rPr>
              <w:t>, ЭКОПСИ Консалтинг.</w:t>
            </w:r>
          </w:p>
          <w:p w:rsidR="009016F0" w:rsidRPr="004F4608" w:rsidRDefault="003E4311">
            <w:pPr>
              <w:pStyle w:val="2"/>
              <w:rPr>
                <w:smallCaps w:val="0"/>
                <w:color w:val="262626"/>
                <w:lang w:val="en-US"/>
              </w:rPr>
            </w:pPr>
            <w:r w:rsidRPr="004F4608">
              <w:rPr>
                <w:smallCaps w:val="0"/>
                <w:color w:val="262626"/>
                <w:lang w:val="en-US"/>
              </w:rPr>
              <w:t xml:space="preserve">2009 - The Bigger Game - experimental assessment session, Concept (international trainer </w:t>
            </w:r>
            <w:r>
              <w:rPr>
                <w:smallCaps w:val="0"/>
                <w:color w:val="262626"/>
              </w:rPr>
              <w:t>М</w:t>
            </w:r>
            <w:proofErr w:type="spellStart"/>
            <w:r w:rsidRPr="004F4608">
              <w:rPr>
                <w:smallCaps w:val="0"/>
                <w:color w:val="262626"/>
                <w:lang w:val="en-US"/>
              </w:rPr>
              <w:t>rs</w:t>
            </w:r>
            <w:proofErr w:type="spellEnd"/>
            <w:r w:rsidRPr="004F4608">
              <w:rPr>
                <w:smallCaps w:val="0"/>
                <w:color w:val="262626"/>
                <w:lang w:val="en-US"/>
              </w:rPr>
              <w:t xml:space="preserve">. Debby </w:t>
            </w:r>
            <w:proofErr w:type="spellStart"/>
            <w:r w:rsidRPr="004F4608">
              <w:rPr>
                <w:smallCaps w:val="0"/>
                <w:color w:val="262626"/>
                <w:lang w:val="en-US"/>
              </w:rPr>
              <w:t>Doig</w:t>
            </w:r>
            <w:proofErr w:type="spellEnd"/>
            <w:r w:rsidRPr="004F4608">
              <w:rPr>
                <w:smallCaps w:val="0"/>
                <w:color w:val="262626"/>
                <w:lang w:val="en-US"/>
              </w:rPr>
              <w:t xml:space="preserve">), </w:t>
            </w:r>
            <w:r>
              <w:rPr>
                <w:smallCaps w:val="0"/>
                <w:color w:val="262626"/>
              </w:rPr>
              <w:t>сертификат</w:t>
            </w:r>
          </w:p>
          <w:p w:rsidR="009016F0" w:rsidRPr="004F4608" w:rsidRDefault="003E4311">
            <w:pPr>
              <w:pStyle w:val="2"/>
              <w:rPr>
                <w:smallCaps w:val="0"/>
                <w:color w:val="262626"/>
                <w:lang w:val="en-US"/>
              </w:rPr>
            </w:pPr>
            <w:r w:rsidRPr="004F4608">
              <w:rPr>
                <w:smallCaps w:val="0"/>
                <w:color w:val="262626"/>
                <w:lang w:val="en-US"/>
              </w:rPr>
              <w:t xml:space="preserve">2009 - Passion to lead, CCHBC Eurasia, </w:t>
            </w:r>
            <w:r>
              <w:rPr>
                <w:smallCaps w:val="0"/>
                <w:color w:val="262626"/>
              </w:rPr>
              <w:t>сертификат</w:t>
            </w:r>
          </w:p>
          <w:p w:rsidR="009016F0" w:rsidRPr="004F4608" w:rsidRDefault="003E4311">
            <w:pPr>
              <w:pStyle w:val="2"/>
              <w:rPr>
                <w:smallCaps w:val="0"/>
                <w:color w:val="262626"/>
                <w:lang w:val="en-US"/>
              </w:rPr>
            </w:pPr>
            <w:r w:rsidRPr="004F4608">
              <w:rPr>
                <w:smallCaps w:val="0"/>
                <w:color w:val="262626"/>
                <w:lang w:val="en-US"/>
              </w:rPr>
              <w:t xml:space="preserve">2009 - Time management, Nordic Training International, </w:t>
            </w:r>
            <w:r>
              <w:rPr>
                <w:smallCaps w:val="0"/>
                <w:color w:val="262626"/>
              </w:rPr>
              <w:t>сертификат</w:t>
            </w:r>
          </w:p>
          <w:p w:rsidR="009016F0" w:rsidRPr="004F4608" w:rsidRDefault="003E4311">
            <w:pPr>
              <w:pStyle w:val="2"/>
              <w:rPr>
                <w:smallCaps w:val="0"/>
                <w:color w:val="262626"/>
                <w:lang w:val="en-US"/>
              </w:rPr>
            </w:pPr>
            <w:r w:rsidRPr="004F4608">
              <w:rPr>
                <w:smallCaps w:val="0"/>
                <w:color w:val="262626"/>
                <w:lang w:val="en-US"/>
              </w:rPr>
              <w:t xml:space="preserve">2009 - Finance for </w:t>
            </w:r>
            <w:proofErr w:type="spellStart"/>
            <w:r w:rsidRPr="004F4608">
              <w:rPr>
                <w:smallCaps w:val="0"/>
                <w:color w:val="262626"/>
                <w:lang w:val="en-US"/>
              </w:rPr>
              <w:t>non finance</w:t>
            </w:r>
            <w:proofErr w:type="spellEnd"/>
            <w:r w:rsidRPr="004F4608">
              <w:rPr>
                <w:smallCaps w:val="0"/>
                <w:color w:val="262626"/>
                <w:lang w:val="en-US"/>
              </w:rPr>
              <w:t xml:space="preserve">, CCHBC Eurasia, </w:t>
            </w:r>
            <w:r>
              <w:rPr>
                <w:smallCaps w:val="0"/>
                <w:color w:val="262626"/>
              </w:rPr>
              <w:t>сертификат</w:t>
            </w:r>
          </w:p>
          <w:p w:rsidR="009016F0" w:rsidRDefault="003E4311">
            <w:pPr>
              <w:pStyle w:val="2"/>
              <w:rPr>
                <w:smallCaps w:val="0"/>
                <w:color w:val="262626"/>
              </w:rPr>
            </w:pPr>
            <w:r>
              <w:rPr>
                <w:smallCaps w:val="0"/>
                <w:color w:val="262626"/>
              </w:rPr>
              <w:t xml:space="preserve">2008 - Тренинг для тренеров, </w:t>
            </w:r>
            <w:proofErr w:type="spellStart"/>
            <w:r>
              <w:rPr>
                <w:smallCaps w:val="0"/>
                <w:color w:val="262626"/>
              </w:rPr>
              <w:t>Concept</w:t>
            </w:r>
            <w:proofErr w:type="spellEnd"/>
            <w:r>
              <w:rPr>
                <w:smallCaps w:val="0"/>
                <w:color w:val="262626"/>
              </w:rPr>
              <w:t>, сертификат</w:t>
            </w:r>
          </w:p>
          <w:p w:rsidR="009016F0" w:rsidRDefault="003E4311">
            <w:pPr>
              <w:pStyle w:val="2"/>
              <w:rPr>
                <w:smallCaps w:val="0"/>
                <w:color w:val="262626"/>
              </w:rPr>
            </w:pPr>
            <w:r>
              <w:rPr>
                <w:smallCaps w:val="0"/>
                <w:color w:val="262626"/>
              </w:rPr>
              <w:t xml:space="preserve">2008 - Ситуационное лидерство, CCHBC </w:t>
            </w:r>
            <w:proofErr w:type="spellStart"/>
            <w:r>
              <w:rPr>
                <w:smallCaps w:val="0"/>
                <w:color w:val="262626"/>
              </w:rPr>
              <w:t>Eurasia</w:t>
            </w:r>
            <w:proofErr w:type="spellEnd"/>
            <w:r>
              <w:rPr>
                <w:smallCaps w:val="0"/>
                <w:color w:val="262626"/>
              </w:rPr>
              <w:t>, сертификат</w:t>
            </w:r>
          </w:p>
          <w:p w:rsidR="009016F0" w:rsidRDefault="003E4311">
            <w:pPr>
              <w:pStyle w:val="2"/>
              <w:rPr>
                <w:smallCaps w:val="0"/>
                <w:color w:val="262626"/>
              </w:rPr>
            </w:pPr>
            <w:r>
              <w:rPr>
                <w:smallCaps w:val="0"/>
                <w:color w:val="262626"/>
              </w:rPr>
              <w:t xml:space="preserve">2008 - Система управления COBRA, CCHBC </w:t>
            </w:r>
            <w:proofErr w:type="spellStart"/>
            <w:r>
              <w:rPr>
                <w:smallCaps w:val="0"/>
                <w:color w:val="262626"/>
              </w:rPr>
              <w:t>Eurasia</w:t>
            </w:r>
            <w:proofErr w:type="spellEnd"/>
            <w:r>
              <w:rPr>
                <w:smallCaps w:val="0"/>
                <w:color w:val="262626"/>
              </w:rPr>
              <w:t>, сертификат</w:t>
            </w:r>
          </w:p>
          <w:p w:rsidR="009016F0" w:rsidRDefault="003E4311">
            <w:pPr>
              <w:pStyle w:val="2"/>
              <w:rPr>
                <w:smallCaps w:val="0"/>
                <w:color w:val="262626"/>
              </w:rPr>
            </w:pPr>
            <w:r>
              <w:rPr>
                <w:smallCaps w:val="0"/>
                <w:color w:val="262626"/>
              </w:rPr>
              <w:t>2007 - Основы Трудового Законодательства, Тренинговый центр, сертификат</w:t>
            </w:r>
          </w:p>
          <w:p w:rsidR="009016F0" w:rsidRDefault="003E4311">
            <w:pPr>
              <w:pStyle w:val="2"/>
              <w:rPr>
                <w:smallCaps w:val="0"/>
                <w:color w:val="262626"/>
              </w:rPr>
            </w:pPr>
            <w:r>
              <w:rPr>
                <w:smallCaps w:val="0"/>
                <w:color w:val="262626"/>
              </w:rPr>
              <w:t xml:space="preserve">2007 - Современные тенденции построения системы вознаграждения, </w:t>
            </w:r>
            <w:proofErr w:type="spellStart"/>
            <w:r>
              <w:rPr>
                <w:smallCaps w:val="0"/>
                <w:color w:val="262626"/>
              </w:rPr>
              <w:t>Hay</w:t>
            </w:r>
            <w:proofErr w:type="spellEnd"/>
            <w:r>
              <w:rPr>
                <w:smallCaps w:val="0"/>
                <w:color w:val="262626"/>
              </w:rPr>
              <w:t xml:space="preserve"> Group, </w:t>
            </w:r>
            <w:proofErr w:type="spellStart"/>
            <w:r>
              <w:rPr>
                <w:smallCaps w:val="0"/>
                <w:color w:val="262626"/>
              </w:rPr>
              <w:t>сертифика</w:t>
            </w:r>
            <w:proofErr w:type="spellEnd"/>
            <w:r>
              <w:rPr>
                <w:smallCaps w:val="0"/>
                <w:color w:val="262626"/>
              </w:rPr>
              <w:t>,</w:t>
            </w:r>
          </w:p>
        </w:tc>
      </w:tr>
    </w:tbl>
    <w:p w:rsidR="009016F0" w:rsidRDefault="009016F0"/>
    <w:sectPr w:rsidR="009016F0">
      <w:footerReference w:type="default" r:id="rId9"/>
      <w:pgSz w:w="11907" w:h="16839"/>
      <w:pgMar w:top="1512" w:right="1584" w:bottom="432" w:left="936"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11" w:rsidRDefault="003E4311">
      <w:pPr>
        <w:spacing w:after="0" w:line="240" w:lineRule="auto"/>
      </w:pPr>
      <w:r>
        <w:separator/>
      </w:r>
    </w:p>
  </w:endnote>
  <w:endnote w:type="continuationSeparator" w:id="0">
    <w:p w:rsidR="003E4311" w:rsidRDefault="003E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F0" w:rsidRDefault="003E4311">
    <w:pPr>
      <w:spacing w:before="240" w:after="720" w:line="240" w:lineRule="auto"/>
      <w:jc w:val="right"/>
      <w:rPr>
        <w:b/>
        <w:smallCaps/>
        <w:color w:val="7C9E0E"/>
        <w:sz w:val="16"/>
        <w:szCs w:val="16"/>
      </w:rPr>
    </w:pPr>
    <w:r>
      <w:rPr>
        <w:b/>
        <w:smallCaps/>
        <w:color w:val="7C9E0E"/>
        <w:sz w:val="16"/>
        <w:szCs w:val="16"/>
      </w:rPr>
      <w:t xml:space="preserve">Страница </w:t>
    </w:r>
    <w:r>
      <w:rPr>
        <w:b/>
        <w:smallCaps/>
        <w:color w:val="7C9E0E"/>
        <w:sz w:val="16"/>
        <w:szCs w:val="16"/>
      </w:rPr>
      <w:fldChar w:fldCharType="begin"/>
    </w:r>
    <w:r>
      <w:rPr>
        <w:b/>
        <w:smallCaps/>
        <w:color w:val="7C9E0E"/>
        <w:sz w:val="16"/>
        <w:szCs w:val="16"/>
      </w:rPr>
      <w:instrText>PAGE</w:instrText>
    </w:r>
    <w:r>
      <w:rPr>
        <w:b/>
        <w:smallCaps/>
        <w:color w:val="7C9E0E"/>
        <w:sz w:val="16"/>
        <w:szCs w:val="16"/>
      </w:rPr>
      <w:fldChar w:fldCharType="separate"/>
    </w:r>
    <w:r w:rsidR="00FD3251">
      <w:rPr>
        <w:b/>
        <w:smallCaps/>
        <w:noProof/>
        <w:color w:val="7C9E0E"/>
        <w:sz w:val="16"/>
        <w:szCs w:val="16"/>
      </w:rPr>
      <w:t>2</w:t>
    </w:r>
    <w:r>
      <w:rPr>
        <w:b/>
        <w:smallCaps/>
        <w:color w:val="7C9E0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11" w:rsidRDefault="003E4311">
      <w:pPr>
        <w:spacing w:after="0" w:line="240" w:lineRule="auto"/>
      </w:pPr>
      <w:r>
        <w:separator/>
      </w:r>
    </w:p>
  </w:footnote>
  <w:footnote w:type="continuationSeparator" w:id="0">
    <w:p w:rsidR="003E4311" w:rsidRDefault="003E4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84"/>
    <w:multiLevelType w:val="multilevel"/>
    <w:tmpl w:val="C83ADE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E2B37E3"/>
    <w:multiLevelType w:val="multilevel"/>
    <w:tmpl w:val="61AC84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350124B"/>
    <w:multiLevelType w:val="multilevel"/>
    <w:tmpl w:val="D2D25A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53B1014"/>
    <w:multiLevelType w:val="multilevel"/>
    <w:tmpl w:val="FA88D6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DC470E1"/>
    <w:multiLevelType w:val="multilevel"/>
    <w:tmpl w:val="4E2076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6075BF8"/>
    <w:multiLevelType w:val="multilevel"/>
    <w:tmpl w:val="15E450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63C3942"/>
    <w:multiLevelType w:val="multilevel"/>
    <w:tmpl w:val="C77EB8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94C3F68"/>
    <w:multiLevelType w:val="multilevel"/>
    <w:tmpl w:val="65C245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BBE02F3"/>
    <w:multiLevelType w:val="multilevel"/>
    <w:tmpl w:val="A8B80E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C7C3E95"/>
    <w:multiLevelType w:val="multilevel"/>
    <w:tmpl w:val="4844B8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18F782D"/>
    <w:multiLevelType w:val="multilevel"/>
    <w:tmpl w:val="485201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4D21629"/>
    <w:multiLevelType w:val="multilevel"/>
    <w:tmpl w:val="BC6621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89D0E62"/>
    <w:multiLevelType w:val="multilevel"/>
    <w:tmpl w:val="011014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CDA07D3"/>
    <w:multiLevelType w:val="multilevel"/>
    <w:tmpl w:val="AB0C63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D7F402D"/>
    <w:multiLevelType w:val="multilevel"/>
    <w:tmpl w:val="68A86E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0"/>
  </w:num>
  <w:num w:numId="3">
    <w:abstractNumId w:val="13"/>
  </w:num>
  <w:num w:numId="4">
    <w:abstractNumId w:val="2"/>
  </w:num>
  <w:num w:numId="5">
    <w:abstractNumId w:val="12"/>
  </w:num>
  <w:num w:numId="6">
    <w:abstractNumId w:val="8"/>
  </w:num>
  <w:num w:numId="7">
    <w:abstractNumId w:val="5"/>
  </w:num>
  <w:num w:numId="8">
    <w:abstractNumId w:val="7"/>
  </w:num>
  <w:num w:numId="9">
    <w:abstractNumId w:val="4"/>
  </w:num>
  <w:num w:numId="10">
    <w:abstractNumId w:val="11"/>
  </w:num>
  <w:num w:numId="11">
    <w:abstractNumId w:val="1"/>
  </w:num>
  <w:num w:numId="12">
    <w:abstractNumId w:val="14"/>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16F0"/>
    <w:rsid w:val="003E4311"/>
    <w:rsid w:val="004F4608"/>
    <w:rsid w:val="009016F0"/>
    <w:rsid w:val="00C60190"/>
    <w:rsid w:val="00E613AD"/>
    <w:rsid w:val="00FD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262626"/>
        <w:sz w:val="18"/>
        <w:szCs w:val="18"/>
        <w:lang w:val="ru-RU" w:eastAsia="ru-RU" w:bidi="ar-SA"/>
      </w:rPr>
    </w:rPrDefault>
    <w:pPrDefault>
      <w:pPr>
        <w:widowControl w:val="0"/>
        <w:spacing w:after="1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right w:val="single" w:sz="8" w:space="4" w:color="7C9E0E"/>
      </w:pBdr>
      <w:spacing w:after="0" w:line="240" w:lineRule="auto"/>
      <w:jc w:val="right"/>
      <w:outlineLvl w:val="0"/>
    </w:pPr>
    <w:rPr>
      <w:b/>
      <w:smallCaps/>
      <w:color w:val="7C9E0E"/>
    </w:rPr>
  </w:style>
  <w:style w:type="paragraph" w:styleId="2">
    <w:name w:val="heading 2"/>
    <w:basedOn w:val="a"/>
    <w:next w:val="a"/>
    <w:pPr>
      <w:keepNext/>
      <w:keepLines/>
      <w:spacing w:after="0"/>
      <w:outlineLvl w:val="1"/>
    </w:pPr>
    <w:rPr>
      <w:smallCaps/>
      <w:color w:val="000000"/>
    </w:rPr>
  </w:style>
  <w:style w:type="paragraph" w:styleId="3">
    <w:name w:val="heading 3"/>
    <w:basedOn w:val="a"/>
    <w:next w:val="a"/>
    <w:pPr>
      <w:keepNext/>
      <w:keepLines/>
      <w:spacing w:after="80"/>
      <w:outlineLvl w:val="2"/>
    </w:pPr>
    <w:rPr>
      <w:smallCaps/>
      <w:color w:val="7F7F7F"/>
      <w:sz w:val="17"/>
      <w:szCs w:val="17"/>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44" w:type="dxa"/>
        <w:bottom w:w="360" w:type="dxa"/>
        <w:right w:w="144" w:type="dxa"/>
      </w:tblCellMar>
    </w:tblPr>
  </w:style>
  <w:style w:type="paragraph" w:styleId="a6">
    <w:name w:val="Balloon Text"/>
    <w:basedOn w:val="a"/>
    <w:link w:val="a7"/>
    <w:uiPriority w:val="99"/>
    <w:semiHidden/>
    <w:unhideWhenUsed/>
    <w:rsid w:val="00C60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0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262626"/>
        <w:sz w:val="18"/>
        <w:szCs w:val="18"/>
        <w:lang w:val="ru-RU" w:eastAsia="ru-RU" w:bidi="ar-SA"/>
      </w:rPr>
    </w:rPrDefault>
    <w:pPrDefault>
      <w:pPr>
        <w:widowControl w:val="0"/>
        <w:spacing w:after="1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right w:val="single" w:sz="8" w:space="4" w:color="7C9E0E"/>
      </w:pBdr>
      <w:spacing w:after="0" w:line="240" w:lineRule="auto"/>
      <w:jc w:val="right"/>
      <w:outlineLvl w:val="0"/>
    </w:pPr>
    <w:rPr>
      <w:b/>
      <w:smallCaps/>
      <w:color w:val="7C9E0E"/>
    </w:rPr>
  </w:style>
  <w:style w:type="paragraph" w:styleId="2">
    <w:name w:val="heading 2"/>
    <w:basedOn w:val="a"/>
    <w:next w:val="a"/>
    <w:pPr>
      <w:keepNext/>
      <w:keepLines/>
      <w:spacing w:after="0"/>
      <w:outlineLvl w:val="1"/>
    </w:pPr>
    <w:rPr>
      <w:smallCaps/>
      <w:color w:val="000000"/>
    </w:rPr>
  </w:style>
  <w:style w:type="paragraph" w:styleId="3">
    <w:name w:val="heading 3"/>
    <w:basedOn w:val="a"/>
    <w:next w:val="a"/>
    <w:pPr>
      <w:keepNext/>
      <w:keepLines/>
      <w:spacing w:after="80"/>
      <w:outlineLvl w:val="2"/>
    </w:pPr>
    <w:rPr>
      <w:smallCaps/>
      <w:color w:val="7F7F7F"/>
      <w:sz w:val="17"/>
      <w:szCs w:val="17"/>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44" w:type="dxa"/>
        <w:bottom w:w="360" w:type="dxa"/>
        <w:right w:w="144" w:type="dxa"/>
      </w:tblCellMar>
    </w:tblPr>
  </w:style>
  <w:style w:type="paragraph" w:styleId="a6">
    <w:name w:val="Balloon Text"/>
    <w:basedOn w:val="a"/>
    <w:link w:val="a7"/>
    <w:uiPriority w:val="99"/>
    <w:semiHidden/>
    <w:unhideWhenUsed/>
    <w:rsid w:val="00C60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0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6877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Komarov, Timur {PEP}</dc:creator>
  <cp:lastModifiedBy>123</cp:lastModifiedBy>
  <cp:revision>3</cp:revision>
  <dcterms:created xsi:type="dcterms:W3CDTF">2017-05-02T08:21:00Z</dcterms:created>
  <dcterms:modified xsi:type="dcterms:W3CDTF">2017-05-02T08:23:00Z</dcterms:modified>
</cp:coreProperties>
</file>