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0F" w:rsidRPr="005A1D0F" w:rsidRDefault="005A1D0F" w:rsidP="005A1D0F">
      <w:pPr>
        <w:widowControl/>
        <w:autoSpaceDN/>
        <w:ind w:left="-142" w:right="-171"/>
        <w:jc w:val="right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bookmarkStart w:id="0" w:name="_GoBack"/>
      <w:bookmarkEnd w:id="0"/>
      <w:r w:rsidRPr="005A1D0F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ПРОЕКТ</w:t>
      </w:r>
    </w:p>
    <w:p w:rsidR="005A1D0F" w:rsidRPr="005A1D0F" w:rsidRDefault="005A1D0F" w:rsidP="005A1D0F">
      <w:pPr>
        <w:widowControl/>
        <w:autoSpaceDN/>
        <w:ind w:left="-142" w:right="-171"/>
        <w:jc w:val="right"/>
        <w:textAlignment w:val="auto"/>
        <w:rPr>
          <w:rFonts w:eastAsia="Times New Roman" w:cs="Times New Roman"/>
          <w:kern w:val="0"/>
          <w:sz w:val="28"/>
          <w:szCs w:val="28"/>
          <w:lang w:val="en-US" w:eastAsia="ar-SA" w:bidi="ar-SA"/>
        </w:rPr>
      </w:pPr>
    </w:p>
    <w:p w:rsidR="004D612F" w:rsidRPr="004D612F" w:rsidRDefault="004D612F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kern w:val="0"/>
          <w:sz w:val="16"/>
          <w:szCs w:val="16"/>
          <w:lang w:val="en-US" w:eastAsia="ar-SA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drawing>
          <wp:inline distT="0" distB="0" distL="0" distR="0" wp14:anchorId="5A99F27F" wp14:editId="5EF8D065">
            <wp:extent cx="607060" cy="6299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2F" w:rsidRPr="004D612F" w:rsidRDefault="004D612F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kern w:val="0"/>
          <w:sz w:val="16"/>
          <w:szCs w:val="16"/>
          <w:lang w:val="en-US" w:eastAsia="ar-SA" w:bidi="ar-SA"/>
        </w:rPr>
      </w:pPr>
    </w:p>
    <w:p w:rsidR="004D612F" w:rsidRPr="004D612F" w:rsidRDefault="004D612F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</w:pPr>
      <w:r w:rsidRPr="004D612F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УПОЛНОМОЧЕННЫЙ</w:t>
      </w:r>
      <w:r w:rsidR="00B65EEE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 xml:space="preserve"> </w:t>
      </w:r>
      <w:r w:rsidRPr="004D612F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ПО ЗАЩИТЕ ПРАВ</w:t>
      </w:r>
    </w:p>
    <w:p w:rsidR="004D612F" w:rsidRPr="004D612F" w:rsidRDefault="004D612F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8"/>
          <w:szCs w:val="8"/>
          <w:lang w:val="ru-RU" w:eastAsia="ar-SA" w:bidi="ar-SA"/>
        </w:rPr>
      </w:pPr>
      <w:r w:rsidRPr="004D612F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ПРЕДПРИНИМАТЕЛЕЙ</w:t>
      </w:r>
      <w:r w:rsidR="00B65EEE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 xml:space="preserve"> </w:t>
      </w:r>
      <w:r w:rsidRPr="004D612F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В САНКТ-ПЕТЕРБУРГЕ</w:t>
      </w:r>
    </w:p>
    <w:p w:rsidR="004D612F" w:rsidRPr="004D612F" w:rsidRDefault="004D612F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8"/>
          <w:szCs w:val="8"/>
          <w:lang w:val="ru-RU" w:eastAsia="ar-SA" w:bidi="ar-SA"/>
        </w:rPr>
      </w:pPr>
    </w:p>
    <w:p w:rsidR="006158A7" w:rsidRPr="006158A7" w:rsidRDefault="004D612F" w:rsidP="006158A7">
      <w:pPr>
        <w:ind w:right="-171"/>
        <w:jc w:val="center"/>
        <w:rPr>
          <w:sz w:val="16"/>
          <w:szCs w:val="14"/>
        </w:rPr>
      </w:pPr>
      <w:r w:rsidRPr="006158A7">
        <w:rPr>
          <w:rFonts w:eastAsia="Times New Roman" w:cs="Times New Roman"/>
          <w:kern w:val="0"/>
          <w:sz w:val="18"/>
          <w:szCs w:val="16"/>
          <w:lang w:val="ru-RU" w:eastAsia="ar-SA" w:bidi="ar-SA"/>
        </w:rPr>
        <w:t xml:space="preserve"> </w:t>
      </w:r>
      <w:r w:rsidR="006158A7" w:rsidRPr="006158A7">
        <w:rPr>
          <w:sz w:val="16"/>
          <w:szCs w:val="14"/>
        </w:rPr>
        <w:t>Юридический адрес: Куйбышева ул., дом 21, лит. А, пом. 18Н, Санкт-Петербург, 197046</w:t>
      </w:r>
    </w:p>
    <w:p w:rsidR="006158A7" w:rsidRPr="006158A7" w:rsidRDefault="006158A7" w:rsidP="006158A7">
      <w:pPr>
        <w:ind w:right="-171"/>
        <w:jc w:val="center"/>
        <w:rPr>
          <w:sz w:val="16"/>
          <w:szCs w:val="14"/>
        </w:rPr>
      </w:pPr>
      <w:r w:rsidRPr="006158A7">
        <w:rPr>
          <w:sz w:val="16"/>
          <w:szCs w:val="14"/>
        </w:rPr>
        <w:t>Фактический адрес: Новгородская ул., дом 20 А,</w:t>
      </w:r>
      <w:r w:rsidRPr="006158A7">
        <w:rPr>
          <w:sz w:val="16"/>
          <w:szCs w:val="14"/>
          <w:lang w:val="ru-RU"/>
        </w:rPr>
        <w:t xml:space="preserve"> </w:t>
      </w:r>
      <w:r w:rsidRPr="006158A7">
        <w:rPr>
          <w:sz w:val="16"/>
          <w:szCs w:val="14"/>
        </w:rPr>
        <w:t>Санкт-Петербург, 191144</w:t>
      </w:r>
    </w:p>
    <w:p w:rsidR="006158A7" w:rsidRPr="006158A7" w:rsidRDefault="006158A7" w:rsidP="006158A7">
      <w:pPr>
        <w:ind w:left="-142" w:right="-171"/>
        <w:jc w:val="center"/>
        <w:rPr>
          <w:sz w:val="16"/>
          <w:szCs w:val="14"/>
        </w:rPr>
      </w:pPr>
      <w:r w:rsidRPr="006158A7">
        <w:rPr>
          <w:sz w:val="16"/>
          <w:szCs w:val="14"/>
        </w:rPr>
        <w:t xml:space="preserve">тел. (812) 246-15-92, (812) 246-15-93, </w:t>
      </w:r>
    </w:p>
    <w:p w:rsidR="006158A7" w:rsidRPr="006158A7" w:rsidRDefault="006158A7" w:rsidP="006158A7">
      <w:pPr>
        <w:ind w:left="-142" w:right="-171"/>
        <w:jc w:val="center"/>
        <w:rPr>
          <w:sz w:val="16"/>
          <w:szCs w:val="14"/>
        </w:rPr>
      </w:pPr>
      <w:r w:rsidRPr="006158A7">
        <w:rPr>
          <w:sz w:val="16"/>
          <w:szCs w:val="14"/>
        </w:rPr>
        <w:t>факс (812) 246-15-95</w:t>
      </w:r>
    </w:p>
    <w:p w:rsidR="004D612F" w:rsidRPr="004D612F" w:rsidRDefault="004D612F" w:rsidP="006158A7">
      <w:pPr>
        <w:widowControl/>
        <w:autoSpaceDN/>
        <w:ind w:right="-171"/>
        <w:jc w:val="center"/>
        <w:textAlignment w:val="auto"/>
        <w:rPr>
          <w:rFonts w:eastAsia="Times New Roman" w:cs="Times New Roman"/>
          <w:kern w:val="0"/>
          <w:sz w:val="10"/>
          <w:szCs w:val="10"/>
          <w:lang w:val="ru-RU" w:eastAsia="ar-SA" w:bidi="ar-SA"/>
        </w:rPr>
      </w:pPr>
    </w:p>
    <w:p w:rsidR="004D612F" w:rsidRDefault="004D612F" w:rsidP="000F41A1">
      <w:pPr>
        <w:pStyle w:val="Standard"/>
        <w:jc w:val="right"/>
        <w:rPr>
          <w:sz w:val="28"/>
          <w:szCs w:val="28"/>
          <w:lang w:val="ru-RU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539"/>
        <w:gridCol w:w="7969"/>
      </w:tblGrid>
      <w:tr w:rsidR="00760816" w:rsidTr="002B1B81">
        <w:trPr>
          <w:trHeight w:val="1912"/>
        </w:trPr>
        <w:tc>
          <w:tcPr>
            <w:tcW w:w="10380" w:type="dxa"/>
            <w:gridSpan w:val="3"/>
            <w:shd w:val="clear" w:color="auto" w:fill="C6D9F1" w:themeFill="text2" w:themeFillTint="33"/>
          </w:tcPr>
          <w:p w:rsidR="00760816" w:rsidRPr="00E6034F" w:rsidRDefault="00760816" w:rsidP="00B1058A">
            <w:pPr>
              <w:pStyle w:val="Standard"/>
              <w:spacing w:before="120" w:after="120"/>
              <w:jc w:val="center"/>
              <w:rPr>
                <w:b/>
                <w:sz w:val="32"/>
                <w:szCs w:val="32"/>
                <w:lang w:val="ru-RU"/>
              </w:rPr>
            </w:pPr>
            <w:r w:rsidRPr="00E6034F">
              <w:rPr>
                <w:b/>
                <w:sz w:val="32"/>
                <w:szCs w:val="32"/>
                <w:lang w:val="ru-RU"/>
              </w:rPr>
              <w:t xml:space="preserve">Публичные </w:t>
            </w:r>
            <w:r w:rsidRPr="005116D9">
              <w:rPr>
                <w:b/>
                <w:sz w:val="32"/>
                <w:szCs w:val="32"/>
                <w:lang w:val="ru-RU"/>
              </w:rPr>
              <w:t>слушания по проблемам, препятствующим развитию предпринимательства в Санкт-Петербурге</w:t>
            </w:r>
          </w:p>
          <w:p w:rsidR="00760816" w:rsidRPr="002B1B81" w:rsidRDefault="00760816" w:rsidP="00B1058A">
            <w:pPr>
              <w:pStyle w:val="Standard"/>
              <w:spacing w:before="120" w:after="120"/>
              <w:jc w:val="center"/>
              <w:rPr>
                <w:b/>
                <w:sz w:val="36"/>
                <w:szCs w:val="28"/>
                <w:u w:val="single"/>
                <w:lang w:val="ru-RU"/>
              </w:rPr>
            </w:pPr>
            <w:r w:rsidRPr="002B1B81">
              <w:rPr>
                <w:b/>
                <w:sz w:val="36"/>
                <w:szCs w:val="28"/>
                <w:u w:val="single"/>
                <w:lang w:val="ru-RU"/>
              </w:rPr>
              <w:t xml:space="preserve">ПРОГРАММА ПРОВЕДЕНИЯ </w:t>
            </w:r>
          </w:p>
          <w:p w:rsidR="00760816" w:rsidRPr="00760816" w:rsidRDefault="00F03BA2" w:rsidP="00B1058A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 октября 2018 года</w:t>
            </w:r>
          </w:p>
        </w:tc>
      </w:tr>
      <w:tr w:rsidR="002B1B81" w:rsidTr="00C76B7F">
        <w:trPr>
          <w:trHeight w:val="1912"/>
        </w:trPr>
        <w:tc>
          <w:tcPr>
            <w:tcW w:w="10380" w:type="dxa"/>
            <w:gridSpan w:val="3"/>
          </w:tcPr>
          <w:p w:rsidR="000F6752" w:rsidRDefault="000F6752" w:rsidP="00B1058A">
            <w:pPr>
              <w:pStyle w:val="Standard"/>
              <w:spacing w:before="60" w:after="60"/>
              <w:ind w:left="176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2B1B81" w:rsidRDefault="002B1B81" w:rsidP="00B1058A">
            <w:pPr>
              <w:pStyle w:val="Standard"/>
              <w:spacing w:before="60" w:after="60"/>
              <w:ind w:left="176"/>
              <w:jc w:val="both"/>
              <w:rPr>
                <w:sz w:val="28"/>
                <w:szCs w:val="28"/>
                <w:lang w:val="ru-RU"/>
              </w:rPr>
            </w:pPr>
            <w:r w:rsidRPr="00215B9F">
              <w:rPr>
                <w:b/>
                <w:sz w:val="28"/>
                <w:szCs w:val="28"/>
                <w:lang w:val="ru-RU"/>
              </w:rPr>
              <w:t>Цел</w:t>
            </w:r>
            <w:r>
              <w:rPr>
                <w:b/>
                <w:sz w:val="28"/>
                <w:szCs w:val="28"/>
                <w:lang w:val="ru-RU"/>
              </w:rPr>
              <w:t>и мероприятия</w:t>
            </w:r>
            <w:r>
              <w:rPr>
                <w:sz w:val="28"/>
                <w:szCs w:val="28"/>
                <w:lang w:val="ru-RU"/>
              </w:rPr>
              <w:t xml:space="preserve">: </w:t>
            </w:r>
          </w:p>
          <w:p w:rsidR="000F6752" w:rsidRDefault="000F6752" w:rsidP="000D3B5E">
            <w:pPr>
              <w:pStyle w:val="Standard"/>
              <w:numPr>
                <w:ilvl w:val="0"/>
                <w:numId w:val="2"/>
              </w:numPr>
              <w:spacing w:before="60" w:after="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Обсуждение актуальных проблем, </w:t>
            </w:r>
            <w:r w:rsidR="0069199A">
              <w:rPr>
                <w:sz w:val="28"/>
                <w:szCs w:val="28"/>
                <w:lang w:val="ru-RU"/>
              </w:rPr>
              <w:t>препятствующих</w:t>
            </w:r>
            <w:r>
              <w:rPr>
                <w:sz w:val="28"/>
                <w:szCs w:val="28"/>
                <w:lang w:val="ru-RU"/>
              </w:rPr>
              <w:t xml:space="preserve"> выполнению стратегических задач, поставленных в </w:t>
            </w:r>
            <w:r w:rsidR="00244E9F"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>казах Президента Российской Федерации</w:t>
            </w:r>
            <w:r w:rsidR="00EA127A">
              <w:rPr>
                <w:sz w:val="28"/>
                <w:szCs w:val="28"/>
                <w:lang w:val="ru-RU"/>
              </w:rPr>
              <w:t>.</w:t>
            </w:r>
          </w:p>
          <w:p w:rsidR="00EA127A" w:rsidRDefault="00EA127A" w:rsidP="00EA127A">
            <w:pPr>
              <w:pStyle w:val="Standard"/>
              <w:numPr>
                <w:ilvl w:val="0"/>
                <w:numId w:val="2"/>
              </w:numPr>
              <w:spacing w:before="60" w:after="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Выработка предложений</w:t>
            </w:r>
            <w:r w:rsidR="00E42BFB">
              <w:rPr>
                <w:sz w:val="28"/>
                <w:szCs w:val="28"/>
                <w:lang w:val="ru-RU"/>
              </w:rPr>
              <w:t xml:space="preserve">, направленных на </w:t>
            </w:r>
            <w:r>
              <w:rPr>
                <w:sz w:val="28"/>
                <w:szCs w:val="28"/>
                <w:lang w:val="ru-RU"/>
              </w:rPr>
              <w:t>развити</w:t>
            </w:r>
            <w:r w:rsidR="00E42BFB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 предпринимательской деятельности </w:t>
            </w:r>
            <w:r w:rsidR="00E42BFB">
              <w:rPr>
                <w:sz w:val="28"/>
                <w:szCs w:val="28"/>
                <w:lang w:val="ru-RU"/>
              </w:rPr>
              <w:t xml:space="preserve">и улучшение делового климата </w:t>
            </w:r>
            <w:r>
              <w:rPr>
                <w:sz w:val="28"/>
                <w:szCs w:val="28"/>
                <w:lang w:val="ru-RU"/>
              </w:rPr>
              <w:t xml:space="preserve">в Санкт-Петербурге. </w:t>
            </w:r>
          </w:p>
          <w:p w:rsidR="002B1B81" w:rsidRDefault="002B1B81" w:rsidP="000D3B5E">
            <w:pPr>
              <w:pStyle w:val="Standard"/>
              <w:numPr>
                <w:ilvl w:val="0"/>
                <w:numId w:val="2"/>
              </w:numPr>
              <w:spacing w:before="60" w:after="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ежегодного доклада Уполномоченного по защите прав предпринимателей в Санкт-Петербурге.</w:t>
            </w:r>
          </w:p>
          <w:p w:rsidR="002B1B81" w:rsidRDefault="002B1B81" w:rsidP="000D3B5E">
            <w:pPr>
              <w:pStyle w:val="Standard"/>
              <w:numPr>
                <w:ilvl w:val="0"/>
                <w:numId w:val="2"/>
              </w:numPr>
              <w:spacing w:before="60" w:after="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предложений для включения в доклад Уполномоченного при Президенте Российской Федерации по защите прав предпринимателей.</w:t>
            </w:r>
          </w:p>
          <w:p w:rsidR="000F6752" w:rsidRPr="002B1B81" w:rsidRDefault="000F6752" w:rsidP="000F6752">
            <w:pPr>
              <w:pStyle w:val="Standard"/>
              <w:spacing w:before="60" w:after="60"/>
              <w:ind w:left="7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B1B81" w:rsidTr="002B1B81">
        <w:trPr>
          <w:trHeight w:val="515"/>
        </w:trPr>
        <w:tc>
          <w:tcPr>
            <w:tcW w:w="10380" w:type="dxa"/>
            <w:gridSpan w:val="3"/>
          </w:tcPr>
          <w:p w:rsidR="008B6E6B" w:rsidRDefault="008B6E6B" w:rsidP="00B1058A">
            <w:pPr>
              <w:pStyle w:val="Standard"/>
              <w:spacing w:before="60" w:after="60"/>
              <w:ind w:left="176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2B1B81" w:rsidRDefault="002B1B81" w:rsidP="00B1058A">
            <w:pPr>
              <w:pStyle w:val="Standard"/>
              <w:spacing w:before="60" w:after="60"/>
              <w:ind w:left="176"/>
              <w:jc w:val="both"/>
              <w:rPr>
                <w:sz w:val="28"/>
                <w:szCs w:val="28"/>
                <w:lang w:val="ru-RU"/>
              </w:rPr>
            </w:pPr>
            <w:r w:rsidRPr="00C0650C">
              <w:rPr>
                <w:b/>
                <w:sz w:val="28"/>
                <w:szCs w:val="28"/>
                <w:lang w:val="ru-RU"/>
              </w:rPr>
              <w:t>Адрес:</w:t>
            </w:r>
            <w:r>
              <w:rPr>
                <w:sz w:val="28"/>
                <w:szCs w:val="28"/>
                <w:lang w:val="ru-RU"/>
              </w:rPr>
              <w:t xml:space="preserve"> Санкт-Петербург, «Гранд Отель Эмеральд», Суворовский пр., д.18</w:t>
            </w:r>
          </w:p>
          <w:p w:rsidR="008B6E6B" w:rsidRPr="00215B9F" w:rsidRDefault="008B6E6B" w:rsidP="00B1058A">
            <w:pPr>
              <w:pStyle w:val="Standard"/>
              <w:spacing w:before="60" w:after="60"/>
              <w:ind w:left="176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2B1B81" w:rsidTr="002B1B81">
        <w:trPr>
          <w:trHeight w:val="515"/>
        </w:trPr>
        <w:tc>
          <w:tcPr>
            <w:tcW w:w="1872" w:type="dxa"/>
          </w:tcPr>
          <w:p w:rsidR="002B1B81" w:rsidRPr="008A4140" w:rsidRDefault="00EC79A9" w:rsidP="00B1058A">
            <w:pPr>
              <w:pStyle w:val="Standard"/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B1B81">
              <w:rPr>
                <w:sz w:val="28"/>
                <w:szCs w:val="28"/>
                <w:lang w:val="ru-RU"/>
              </w:rPr>
              <w:t>10.30</w:t>
            </w:r>
            <w:r w:rsidR="002B1B81">
              <w:rPr>
                <w:sz w:val="28"/>
                <w:szCs w:val="28"/>
                <w:lang w:val="en-US"/>
              </w:rPr>
              <w:t xml:space="preserve"> </w:t>
            </w:r>
            <w:r w:rsidR="002B1B81">
              <w:rPr>
                <w:sz w:val="28"/>
                <w:szCs w:val="28"/>
                <w:lang w:val="ru-RU"/>
              </w:rPr>
              <w:t>-</w:t>
            </w:r>
            <w:r w:rsidR="002B1B81" w:rsidRPr="00215B9F">
              <w:rPr>
                <w:sz w:val="28"/>
                <w:szCs w:val="28"/>
                <w:lang w:val="ru-RU"/>
              </w:rPr>
              <w:t xml:space="preserve"> </w:t>
            </w:r>
            <w:r w:rsidR="002B1B81" w:rsidRPr="00DB04DF">
              <w:rPr>
                <w:sz w:val="28"/>
                <w:szCs w:val="28"/>
                <w:lang w:val="ru-RU"/>
              </w:rPr>
              <w:t>1</w:t>
            </w:r>
            <w:r w:rsidR="002B1B81">
              <w:rPr>
                <w:sz w:val="28"/>
                <w:szCs w:val="28"/>
                <w:lang w:val="ru-RU"/>
              </w:rPr>
              <w:t>1.00</w:t>
            </w:r>
          </w:p>
        </w:tc>
        <w:tc>
          <w:tcPr>
            <w:tcW w:w="8508" w:type="dxa"/>
            <w:gridSpan w:val="2"/>
          </w:tcPr>
          <w:p w:rsidR="002B1B81" w:rsidRPr="0038245C" w:rsidRDefault="002B1B81" w:rsidP="00B1058A">
            <w:pPr>
              <w:pStyle w:val="Standard"/>
              <w:spacing w:before="120" w:after="120"/>
              <w:ind w:left="176"/>
              <w:jc w:val="both"/>
              <w:rPr>
                <w:sz w:val="28"/>
                <w:szCs w:val="28"/>
                <w:lang w:val="ru-RU"/>
              </w:rPr>
            </w:pPr>
            <w:r w:rsidRPr="00637AD1">
              <w:rPr>
                <w:b/>
                <w:sz w:val="28"/>
                <w:szCs w:val="28"/>
                <w:lang w:val="ru-RU"/>
              </w:rPr>
              <w:t>Сбор участников. Регистрация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8245C">
              <w:rPr>
                <w:i/>
                <w:sz w:val="28"/>
                <w:szCs w:val="28"/>
                <w:lang w:val="ru-RU"/>
              </w:rPr>
              <w:t>(этаж</w:t>
            </w: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 w:rsidRPr="0038245C">
              <w:rPr>
                <w:i/>
                <w:sz w:val="28"/>
                <w:szCs w:val="28"/>
                <w:lang w:val="ru-RU"/>
              </w:rPr>
              <w:t>1, фойе).</w:t>
            </w:r>
          </w:p>
        </w:tc>
      </w:tr>
      <w:tr w:rsidR="002B1B81" w:rsidTr="002B1B81">
        <w:trPr>
          <w:trHeight w:val="515"/>
        </w:trPr>
        <w:tc>
          <w:tcPr>
            <w:tcW w:w="1872" w:type="dxa"/>
          </w:tcPr>
          <w:p w:rsidR="002B1B81" w:rsidRPr="008A4140" w:rsidRDefault="00EC79A9" w:rsidP="00B1058A">
            <w:pPr>
              <w:pStyle w:val="Standard"/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2B1B81">
              <w:rPr>
                <w:sz w:val="28"/>
                <w:szCs w:val="28"/>
                <w:lang w:val="ru-RU"/>
              </w:rPr>
              <w:t>11.00 -</w:t>
            </w:r>
            <w:r w:rsidR="002B1B81" w:rsidRPr="00DB04DF">
              <w:rPr>
                <w:sz w:val="28"/>
                <w:szCs w:val="28"/>
                <w:lang w:val="ru-RU"/>
              </w:rPr>
              <w:t>1</w:t>
            </w:r>
            <w:r w:rsidR="002B1B81">
              <w:rPr>
                <w:sz w:val="28"/>
                <w:szCs w:val="28"/>
                <w:lang w:val="ru-RU"/>
              </w:rPr>
              <w:t>3.00</w:t>
            </w:r>
          </w:p>
        </w:tc>
        <w:tc>
          <w:tcPr>
            <w:tcW w:w="8508" w:type="dxa"/>
            <w:gridSpan w:val="2"/>
          </w:tcPr>
          <w:p w:rsidR="002B1B81" w:rsidRPr="00637AD1" w:rsidRDefault="002B1B81" w:rsidP="00B1058A">
            <w:pPr>
              <w:autoSpaceDE w:val="0"/>
              <w:autoSpaceDN/>
              <w:adjustRightInd w:val="0"/>
              <w:spacing w:before="120" w:after="120"/>
              <w:ind w:left="169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637AD1">
              <w:rPr>
                <w:b/>
                <w:sz w:val="28"/>
                <w:szCs w:val="28"/>
                <w:lang w:val="ru-RU"/>
              </w:rPr>
              <w:t xml:space="preserve">Работа </w:t>
            </w:r>
            <w:r>
              <w:rPr>
                <w:b/>
                <w:sz w:val="28"/>
                <w:szCs w:val="28"/>
                <w:lang w:val="ru-RU"/>
              </w:rPr>
              <w:t>стратегических сессий</w:t>
            </w:r>
            <w:r w:rsidRPr="00637AD1">
              <w:rPr>
                <w:b/>
                <w:sz w:val="28"/>
                <w:szCs w:val="28"/>
                <w:lang w:val="ru-RU"/>
              </w:rPr>
              <w:t>:</w:t>
            </w:r>
          </w:p>
        </w:tc>
      </w:tr>
      <w:tr w:rsidR="002B1B81" w:rsidTr="002B1B81">
        <w:trPr>
          <w:trHeight w:val="1109"/>
        </w:trPr>
        <w:tc>
          <w:tcPr>
            <w:tcW w:w="10380" w:type="dxa"/>
            <w:gridSpan w:val="3"/>
            <w:shd w:val="clear" w:color="auto" w:fill="C6D9F1" w:themeFill="text2" w:themeFillTint="33"/>
          </w:tcPr>
          <w:p w:rsidR="000F6752" w:rsidRPr="00AA57C5" w:rsidRDefault="000D7ECF" w:rsidP="000F6752">
            <w:pPr>
              <w:autoSpaceDE w:val="0"/>
              <w:autoSpaceDN/>
              <w:adjustRightInd w:val="0"/>
              <w:spacing w:before="60" w:after="60"/>
              <w:ind w:left="209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</w:t>
            </w:r>
            <w:r w:rsidR="000F6752" w:rsidRPr="00AA57C5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.</w:t>
            </w:r>
            <w:r w:rsidR="000F6752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0F6752" w:rsidRPr="00AA57C5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Стратегическая сессия «Инвестиционный климат в Санкт-Петербурге: актуальные проблемы реального сектора экономики»</w:t>
            </w:r>
          </w:p>
          <w:p w:rsidR="002B1B81" w:rsidRDefault="000F6752" w:rsidP="000F6752">
            <w:pPr>
              <w:autoSpaceDE w:val="0"/>
              <w:autoSpaceDN/>
              <w:adjustRightInd w:val="0"/>
              <w:spacing w:before="60" w:after="60"/>
              <w:ind w:left="210"/>
              <w:textAlignment w:val="auto"/>
              <w:rPr>
                <w:sz w:val="28"/>
                <w:szCs w:val="28"/>
                <w:lang w:val="ru-RU"/>
              </w:rPr>
            </w:pPr>
            <w:r w:rsidRPr="0038245C">
              <w:rPr>
                <w:i/>
                <w:sz w:val="28"/>
                <w:szCs w:val="28"/>
                <w:lang w:val="ru-RU"/>
              </w:rPr>
              <w:t xml:space="preserve">(этаж 1, зал </w:t>
            </w:r>
            <w:r w:rsidRPr="0038245C">
              <w:rPr>
                <w:rFonts w:cs="Times New Roman"/>
                <w:i/>
                <w:kern w:val="0"/>
                <w:sz w:val="28"/>
                <w:szCs w:val="28"/>
                <w:lang w:val="ru-RU" w:eastAsia="ru-RU" w:bidi="ar-SA"/>
              </w:rPr>
              <w:t>«Эмеральд</w:t>
            </w:r>
            <w:r w:rsidRPr="0038245C">
              <w:rPr>
                <w:i/>
                <w:sz w:val="28"/>
                <w:szCs w:val="28"/>
                <w:lang w:val="ru-RU"/>
              </w:rPr>
              <w:t>»)</w:t>
            </w:r>
          </w:p>
        </w:tc>
      </w:tr>
      <w:tr w:rsidR="000F6752" w:rsidTr="00AA57C5">
        <w:trPr>
          <w:trHeight w:val="1109"/>
        </w:trPr>
        <w:tc>
          <w:tcPr>
            <w:tcW w:w="10380" w:type="dxa"/>
            <w:gridSpan w:val="3"/>
            <w:shd w:val="clear" w:color="auto" w:fill="FFFFFF" w:themeFill="background1"/>
          </w:tcPr>
          <w:p w:rsidR="000F6752" w:rsidRDefault="000F6752" w:rsidP="000F6752">
            <w:pPr>
              <w:pStyle w:val="Standard"/>
              <w:ind w:left="209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0F6752" w:rsidRDefault="000F6752" w:rsidP="000F6752">
            <w:pPr>
              <w:pStyle w:val="Standard"/>
              <w:ind w:left="209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83F6C">
              <w:rPr>
                <w:b/>
                <w:sz w:val="28"/>
                <w:szCs w:val="28"/>
                <w:lang w:val="ru-RU"/>
              </w:rPr>
              <w:t xml:space="preserve">Модератор: </w:t>
            </w:r>
            <w:r w:rsidRPr="001B11F4">
              <w:rPr>
                <w:rFonts w:cs="Times New Roman"/>
                <w:sz w:val="28"/>
                <w:szCs w:val="28"/>
                <w:lang w:val="ru-RU"/>
              </w:rPr>
              <w:t xml:space="preserve">Председатель Санкт-Петербургского регионального отделения Общероссийской общественной организации «Деловая Россия» </w:t>
            </w:r>
            <w:r w:rsidRPr="001B11F4">
              <w:rPr>
                <w:rFonts w:cs="Times New Roman"/>
                <w:b/>
                <w:sz w:val="28"/>
                <w:szCs w:val="28"/>
                <w:lang w:val="ru-RU"/>
              </w:rPr>
              <w:t>Д.В.</w:t>
            </w:r>
            <w:r w:rsidRPr="001B11F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B11F4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Панов</w:t>
            </w:r>
          </w:p>
          <w:p w:rsidR="00244E9F" w:rsidRPr="001B11F4" w:rsidRDefault="00244E9F" w:rsidP="000F6752">
            <w:pPr>
              <w:pStyle w:val="Standard"/>
              <w:ind w:left="209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8B6E6B" w:rsidRDefault="008B6E6B" w:rsidP="000F6752">
            <w:pPr>
              <w:pStyle w:val="Standard"/>
              <w:ind w:left="176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0F6752" w:rsidRPr="001B11F4" w:rsidRDefault="000F6752" w:rsidP="000F6752">
            <w:pPr>
              <w:pStyle w:val="Standard"/>
              <w:ind w:left="176"/>
              <w:jc w:val="both"/>
              <w:rPr>
                <w:i/>
                <w:sz w:val="28"/>
                <w:szCs w:val="28"/>
                <w:lang w:val="ru-RU"/>
              </w:rPr>
            </w:pPr>
            <w:r w:rsidRPr="001B11F4">
              <w:rPr>
                <w:i/>
                <w:sz w:val="28"/>
                <w:szCs w:val="28"/>
                <w:lang w:val="ru-RU"/>
              </w:rPr>
              <w:lastRenderedPageBreak/>
              <w:t>Доклад – до 10 мин.</w:t>
            </w:r>
          </w:p>
          <w:p w:rsidR="000F6752" w:rsidRDefault="000F6752" w:rsidP="000F6752">
            <w:pPr>
              <w:pStyle w:val="Standard"/>
              <w:ind w:left="176"/>
              <w:jc w:val="both"/>
              <w:rPr>
                <w:i/>
                <w:sz w:val="28"/>
                <w:szCs w:val="28"/>
                <w:lang w:val="ru-RU"/>
              </w:rPr>
            </w:pPr>
            <w:r w:rsidRPr="001B11F4">
              <w:rPr>
                <w:i/>
                <w:sz w:val="28"/>
                <w:szCs w:val="28"/>
                <w:lang w:val="ru-RU"/>
              </w:rPr>
              <w:t>Выступление в прениях – до 5 мин.</w:t>
            </w:r>
          </w:p>
          <w:p w:rsidR="000F6752" w:rsidRDefault="000F6752" w:rsidP="000F6752">
            <w:pPr>
              <w:pStyle w:val="Standard"/>
              <w:ind w:left="176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0F6752" w:rsidRPr="003F4B6F" w:rsidRDefault="000F6752" w:rsidP="008B6E6B">
            <w:pPr>
              <w:pStyle w:val="a5"/>
              <w:numPr>
                <w:ilvl w:val="0"/>
                <w:numId w:val="4"/>
              </w:numPr>
              <w:autoSpaceDE w:val="0"/>
              <w:adjustRightInd w:val="0"/>
              <w:ind w:left="170" w:firstLine="0"/>
              <w:jc w:val="both"/>
              <w:textAlignment w:val="auto"/>
              <w:rPr>
                <w:rFonts w:cs="Times New Roman"/>
                <w:b/>
                <w:i/>
                <w:kern w:val="0"/>
                <w:sz w:val="28"/>
                <w:szCs w:val="28"/>
                <w:lang w:val="ru-RU" w:bidi="ar-SA"/>
              </w:rPr>
            </w:pPr>
            <w:r w:rsidRPr="003F4B6F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(в редакции от 29.07.2018 №272-ФЗ): </w:t>
            </w:r>
            <w:r w:rsidRPr="003F4B6F">
              <w:rPr>
                <w:rFonts w:cs="Times New Roman"/>
                <w:b/>
                <w:i/>
                <w:kern w:val="0"/>
                <w:sz w:val="28"/>
                <w:szCs w:val="28"/>
                <w:lang w:val="ru-RU" w:bidi="ar-SA"/>
              </w:rPr>
              <w:t>проблемы правоприменения, пути их разрешения.</w:t>
            </w:r>
          </w:p>
          <w:p w:rsidR="000F6752" w:rsidRPr="00237236" w:rsidRDefault="000F6752" w:rsidP="008B6E6B">
            <w:pPr>
              <w:autoSpaceDE w:val="0"/>
              <w:adjustRightInd w:val="0"/>
              <w:ind w:left="170"/>
              <w:jc w:val="both"/>
              <w:textAlignment w:val="auto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  <w:p w:rsidR="000F6752" w:rsidRPr="00621220" w:rsidRDefault="000F6752" w:rsidP="008B6E6B">
            <w:pPr>
              <w:shd w:val="clear" w:color="auto" w:fill="FDFDFC"/>
              <w:ind w:left="170"/>
              <w:jc w:val="both"/>
              <w:outlineLvl w:val="0"/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21220">
              <w:rPr>
                <w:rFonts w:cs="Times New Roman"/>
                <w:sz w:val="28"/>
                <w:szCs w:val="28"/>
                <w:lang w:val="ru-RU"/>
              </w:rPr>
              <w:t xml:space="preserve">1.1. Отказ в выдаче </w:t>
            </w:r>
            <w:r w:rsidRPr="00621220"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заключения о соответствии застройщика и проектной декларации требованиям Федерального закона </w:t>
            </w:r>
            <w:r w:rsidRPr="00621220">
              <w:rPr>
                <w:rFonts w:eastAsia="Times New Roman" w:cs="Times New Roman"/>
                <w:bCs/>
                <w:kern w:val="36"/>
                <w:sz w:val="28"/>
                <w:szCs w:val="28"/>
                <w:lang w:val="ru-RU" w:eastAsia="ru-RU"/>
              </w:rPr>
              <w:t xml:space="preserve">от </w:t>
            </w:r>
            <w:r w:rsidRPr="00621220">
              <w:rPr>
                <w:rFonts w:cs="Times New Roman"/>
                <w:sz w:val="28"/>
                <w:szCs w:val="28"/>
                <w:lang w:val="ru-RU"/>
              </w:rPr>
              <w:t>30.12.2004 № 214-ФЗ</w:t>
            </w:r>
            <w:r w:rsidRPr="00621220"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621220">
              <w:rPr>
                <w:rFonts w:cs="Times New Roman"/>
                <w:sz w:val="28"/>
                <w:szCs w:val="28"/>
                <w:shd w:val="clear" w:color="auto" w:fill="FDFDFC"/>
              </w:rPr>
      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 w:rsidRPr="00621220">
              <w:rPr>
                <w:rFonts w:cs="Times New Roman"/>
                <w:sz w:val="28"/>
                <w:szCs w:val="28"/>
                <w:shd w:val="clear" w:color="auto" w:fill="FDFDFC"/>
                <w:lang w:val="ru-RU"/>
              </w:rPr>
              <w:t>»</w:t>
            </w:r>
            <w:r w:rsidRPr="00621220">
              <w:rPr>
                <w:rFonts w:eastAsia="Times New Roman" w:cs="Times New Roman"/>
                <w:bCs/>
                <w:kern w:val="36"/>
                <w:sz w:val="28"/>
                <w:szCs w:val="28"/>
                <w:lang w:val="ru-RU" w:eastAsia="ru-RU"/>
              </w:rPr>
              <w:t xml:space="preserve"> для объектов недвижимости, </w:t>
            </w:r>
            <w:r w:rsidRPr="00621220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 разрешение на строительство которых получено до 01.07.2018.</w:t>
            </w:r>
          </w:p>
          <w:p w:rsidR="000F6752" w:rsidRPr="00621220" w:rsidRDefault="000F6752" w:rsidP="008B6E6B">
            <w:pPr>
              <w:autoSpaceDE w:val="0"/>
              <w:adjustRightInd w:val="0"/>
              <w:ind w:left="170"/>
              <w:jc w:val="both"/>
              <w:textAlignment w:val="auto"/>
              <w:rPr>
                <w:rFonts w:cs="Times New Roman"/>
                <w:color w:val="1D2129"/>
                <w:sz w:val="28"/>
                <w:szCs w:val="28"/>
                <w:lang w:val="ru-RU"/>
              </w:rPr>
            </w:pPr>
            <w:r w:rsidRPr="00621220">
              <w:rPr>
                <w:rFonts w:cs="Times New Roman"/>
                <w:sz w:val="28"/>
                <w:szCs w:val="28"/>
                <w:lang w:val="ru-RU"/>
              </w:rPr>
              <w:t>1.2. З</w:t>
            </w:r>
            <w:r w:rsidRPr="00621220">
              <w:rPr>
                <w:rFonts w:cs="Times New Roman"/>
                <w:color w:val="1D2129"/>
                <w:sz w:val="28"/>
                <w:szCs w:val="28"/>
              </w:rPr>
              <w:t>апрет привлечения средств дольщиков</w:t>
            </w:r>
            <w:r w:rsidRPr="00621220">
              <w:rPr>
                <w:rFonts w:cs="Times New Roman"/>
                <w:color w:val="1D2129"/>
                <w:sz w:val="28"/>
                <w:szCs w:val="28"/>
                <w:lang w:val="ru-RU"/>
              </w:rPr>
              <w:t xml:space="preserve"> </w:t>
            </w:r>
            <w:r w:rsidRPr="00621220">
              <w:rPr>
                <w:rFonts w:cs="Times New Roman"/>
                <w:color w:val="1D2129"/>
                <w:sz w:val="28"/>
                <w:szCs w:val="28"/>
              </w:rPr>
              <w:t>в случае нарушения застройщиком сроков сдачи объектов капитального строительства на срок более 6 мес</w:t>
            </w:r>
            <w:r w:rsidRPr="00621220">
              <w:rPr>
                <w:rFonts w:cs="Times New Roman"/>
                <w:color w:val="1D2129"/>
                <w:sz w:val="28"/>
                <w:szCs w:val="28"/>
                <w:lang w:val="ru-RU"/>
              </w:rPr>
              <w:t>яцев.</w:t>
            </w:r>
          </w:p>
          <w:p w:rsidR="000F6752" w:rsidRPr="003F4B6F" w:rsidRDefault="000F6752" w:rsidP="008B6E6B">
            <w:pPr>
              <w:autoSpaceDE w:val="0"/>
              <w:adjustRightInd w:val="0"/>
              <w:ind w:left="170"/>
              <w:jc w:val="both"/>
              <w:textAlignment w:val="auto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621220">
              <w:rPr>
                <w:rFonts w:cs="Times New Roman"/>
                <w:sz w:val="28"/>
                <w:szCs w:val="28"/>
                <w:lang w:val="ru-RU"/>
              </w:rPr>
              <w:t xml:space="preserve">1.3. Невозможность для застройщиков поэтапно получать средства дольщиков с эскроу-счетов в соответствии с завершенными этапами строительства объекта недвижимости, а также направлять средства дольщиков с эскроу-счетов на обслуживание </w:t>
            </w:r>
            <w:r w:rsidRPr="00621220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действующего проектного финансирования.</w:t>
            </w:r>
            <w:r w:rsidRPr="003F4B6F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</w:p>
          <w:p w:rsidR="000F6752" w:rsidRPr="00980095" w:rsidRDefault="000F6752" w:rsidP="008B6E6B">
            <w:pPr>
              <w:ind w:left="170"/>
              <w:jc w:val="both"/>
              <w:rPr>
                <w:rFonts w:cs="Times New Roman"/>
                <w:b/>
                <w:sz w:val="28"/>
                <w:szCs w:val="28"/>
                <w:highlight w:val="cyan"/>
                <w:lang w:val="ru-RU"/>
              </w:rPr>
            </w:pPr>
          </w:p>
          <w:p w:rsidR="000F6752" w:rsidRDefault="000F6752" w:rsidP="008B6E6B">
            <w:pPr>
              <w:pStyle w:val="Standard"/>
              <w:numPr>
                <w:ilvl w:val="0"/>
                <w:numId w:val="4"/>
              </w:numPr>
              <w:ind w:left="170" w:firstLine="0"/>
              <w:jc w:val="both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202680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Государственный контроль и надзор в сфере строительства. </w:t>
            </w: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>От</w:t>
            </w:r>
            <w:r w:rsidR="00D64468">
              <w:rPr>
                <w:rFonts w:cs="Times New Roman"/>
                <w:b/>
                <w:i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ельные вопросы организации и проведения </w:t>
            </w:r>
            <w:r w:rsidRPr="00202680">
              <w:rPr>
                <w:rFonts w:cs="Times New Roman"/>
                <w:b/>
                <w:i/>
                <w:sz w:val="28"/>
                <w:szCs w:val="28"/>
                <w:lang w:val="ru-RU"/>
              </w:rPr>
              <w:t>проверок</w:t>
            </w: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 уполномоченными государственными органами</w:t>
            </w:r>
            <w:r w:rsidRPr="00202680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. </w:t>
            </w:r>
          </w:p>
          <w:p w:rsidR="000F6752" w:rsidRDefault="000F6752" w:rsidP="008B6E6B">
            <w:pPr>
              <w:ind w:left="17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  <w:p w:rsidR="000F6752" w:rsidRPr="003F4B6F" w:rsidRDefault="000F6752" w:rsidP="008B6E6B">
            <w:pPr>
              <w:pStyle w:val="a5"/>
              <w:numPr>
                <w:ilvl w:val="0"/>
                <w:numId w:val="4"/>
              </w:numPr>
              <w:ind w:left="170" w:firstLine="0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3F4B6F">
              <w:rPr>
                <w:b/>
                <w:i/>
                <w:sz w:val="28"/>
                <w:szCs w:val="28"/>
                <w:lang w:val="ru-RU"/>
              </w:rPr>
              <w:t>Проблемные вопросы взаимодействия застройщиков с ресурсо-снабжающими организациями при осуществлении ввода объекта в эксплуатацию (состав, порядок и сроки оформления документов).</w:t>
            </w:r>
          </w:p>
          <w:p w:rsidR="000F6752" w:rsidRDefault="000F6752" w:rsidP="008B6E6B">
            <w:pPr>
              <w:tabs>
                <w:tab w:val="left" w:pos="4515"/>
              </w:tabs>
              <w:ind w:left="170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0F6752" w:rsidRPr="005116D9" w:rsidRDefault="000F6752" w:rsidP="008B6E6B">
            <w:pPr>
              <w:pStyle w:val="a5"/>
              <w:numPr>
                <w:ilvl w:val="0"/>
                <w:numId w:val="4"/>
              </w:numPr>
              <w:ind w:left="170" w:firstLine="0"/>
              <w:jc w:val="both"/>
              <w:rPr>
                <w:b/>
                <w:i/>
                <w:sz w:val="28"/>
                <w:szCs w:val="28"/>
              </w:rPr>
            </w:pPr>
            <w:r w:rsidRPr="005116D9">
              <w:rPr>
                <w:b/>
                <w:i/>
                <w:sz w:val="28"/>
                <w:szCs w:val="28"/>
              </w:rPr>
              <w:t>Рост тарифов на энергоресурсы. Возможные пути снижения нагрузки на бизнес.</w:t>
            </w:r>
          </w:p>
          <w:p w:rsidR="000F6752" w:rsidRPr="00D52770" w:rsidRDefault="000F6752" w:rsidP="008B6E6B">
            <w:pPr>
              <w:pStyle w:val="Standard"/>
              <w:ind w:left="170"/>
              <w:jc w:val="both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  <w:p w:rsidR="000F6752" w:rsidRPr="00EC79A9" w:rsidRDefault="000F6752" w:rsidP="008B6E6B">
            <w:pPr>
              <w:pStyle w:val="a5"/>
              <w:autoSpaceDE w:val="0"/>
              <w:adjustRightInd w:val="0"/>
              <w:ind w:left="170"/>
              <w:jc w:val="both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8B6E6B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5. Преференции и налоговые льготы как </w:t>
            </w:r>
            <w:r w:rsidRPr="008B6E6B">
              <w:rPr>
                <w:rFonts w:cs="Times New Roman"/>
                <w:b/>
                <w:i/>
                <w:sz w:val="28"/>
                <w:szCs w:val="28"/>
              </w:rPr>
              <w:t>мера стимулирования инвестиционной деятельности в Санкт-Петербурге</w:t>
            </w:r>
            <w:r w:rsidRPr="008B6E6B">
              <w:rPr>
                <w:rFonts w:cs="Times New Roman"/>
                <w:b/>
                <w:i/>
                <w:sz w:val="28"/>
                <w:szCs w:val="28"/>
                <w:lang w:val="ru-RU"/>
              </w:rPr>
              <w:t>: о</w:t>
            </w:r>
            <w:r w:rsidRPr="008B6E6B">
              <w:rPr>
                <w:rFonts w:cs="Times New Roman"/>
                <w:b/>
                <w:i/>
                <w:sz w:val="28"/>
                <w:szCs w:val="28"/>
              </w:rPr>
              <w:t>гранич</w:t>
            </w:r>
            <w:r w:rsidRPr="008B6E6B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ение </w:t>
            </w:r>
            <w:r w:rsidRPr="008B6E6B">
              <w:rPr>
                <w:rFonts w:cs="Times New Roman"/>
                <w:b/>
                <w:i/>
                <w:sz w:val="28"/>
                <w:szCs w:val="28"/>
              </w:rPr>
              <w:t>прав</w:t>
            </w:r>
            <w:r w:rsidRPr="008B6E6B">
              <w:rPr>
                <w:rFonts w:cs="Times New Roman"/>
                <w:b/>
                <w:i/>
                <w:sz w:val="28"/>
                <w:szCs w:val="28"/>
                <w:lang w:val="ru-RU"/>
              </w:rPr>
              <w:t>а</w:t>
            </w:r>
            <w:r w:rsidRPr="008B6E6B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8B6E6B">
              <w:rPr>
                <w:rFonts w:cs="Times New Roman"/>
                <w:b/>
                <w:i/>
                <w:sz w:val="28"/>
                <w:szCs w:val="28"/>
                <w:lang w:val="ru-RU"/>
              </w:rPr>
              <w:t>субъектов Российской Федерации</w:t>
            </w:r>
            <w:r w:rsidRPr="008B6E6B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8B6E6B">
              <w:rPr>
                <w:rFonts w:cs="Times New Roman"/>
                <w:b/>
                <w:i/>
                <w:sz w:val="28"/>
                <w:szCs w:val="28"/>
                <w:lang w:val="ru-RU"/>
              </w:rPr>
              <w:t>в предоставлении</w:t>
            </w:r>
            <w:r w:rsidRPr="008B6E6B">
              <w:rPr>
                <w:rFonts w:cs="Times New Roman"/>
                <w:b/>
                <w:i/>
                <w:sz w:val="28"/>
                <w:szCs w:val="28"/>
              </w:rPr>
              <w:t xml:space="preserve"> льгот по региональной части налога на прибыль</w:t>
            </w:r>
            <w:r w:rsidR="00EC79A9">
              <w:rPr>
                <w:rFonts w:cs="Times New Roman"/>
                <w:b/>
                <w:i/>
                <w:sz w:val="28"/>
                <w:szCs w:val="28"/>
                <w:lang w:val="ru-RU"/>
              </w:rPr>
              <w:t>.</w:t>
            </w:r>
          </w:p>
          <w:p w:rsidR="000F6752" w:rsidRPr="00200F8F" w:rsidRDefault="000F6752" w:rsidP="008B6E6B">
            <w:pPr>
              <w:pStyle w:val="a5"/>
              <w:autoSpaceDE w:val="0"/>
              <w:adjustRightInd w:val="0"/>
              <w:ind w:left="170"/>
              <w:jc w:val="both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200F8F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</w:p>
          <w:p w:rsidR="000F6752" w:rsidRPr="00D52770" w:rsidRDefault="000F6752" w:rsidP="008B6E6B">
            <w:pPr>
              <w:pStyle w:val="a5"/>
              <w:autoSpaceDE w:val="0"/>
              <w:adjustRightInd w:val="0"/>
              <w:ind w:left="170"/>
              <w:jc w:val="both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>6</w:t>
            </w:r>
            <w:r w:rsidRPr="00D52770">
              <w:rPr>
                <w:rFonts w:cs="Times New Roman"/>
                <w:b/>
                <w:i/>
                <w:sz w:val="28"/>
                <w:szCs w:val="28"/>
                <w:lang w:val="ru-RU"/>
              </w:rPr>
              <w:t>. «Амнистия капитала»</w:t>
            </w:r>
            <w:r w:rsidR="00E42BFB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52770">
              <w:rPr>
                <w:rFonts w:cs="Times New Roman"/>
                <w:b/>
                <w:i/>
                <w:sz w:val="28"/>
                <w:szCs w:val="28"/>
                <w:lang w:val="ru-RU"/>
              </w:rPr>
              <w:t>как средство улучшения инвестиционного климата в Российской Федерации.</w:t>
            </w:r>
          </w:p>
          <w:p w:rsidR="000F6752" w:rsidRDefault="000F6752" w:rsidP="008B6E6B">
            <w:pPr>
              <w:autoSpaceDN/>
              <w:ind w:firstLine="209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8B6E6B" w:rsidRDefault="008B6E6B" w:rsidP="008B6E6B">
            <w:pPr>
              <w:autoSpaceDN/>
              <w:ind w:firstLine="209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8B6E6B" w:rsidRDefault="008B6E6B" w:rsidP="008B6E6B">
            <w:pPr>
              <w:autoSpaceDN/>
              <w:ind w:firstLine="209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8B6E6B" w:rsidRPr="00D64468" w:rsidRDefault="008B6E6B" w:rsidP="008B6E6B">
            <w:pPr>
              <w:autoSpaceDN/>
              <w:ind w:firstLine="209"/>
              <w:textAlignment w:val="auto"/>
              <w:rPr>
                <w:rFonts w:cs="Times New Roman"/>
                <w:sz w:val="28"/>
                <w:szCs w:val="28"/>
                <w:lang w:val="en-US"/>
              </w:rPr>
            </w:pPr>
          </w:p>
          <w:p w:rsidR="008B6E6B" w:rsidRPr="00F03BA2" w:rsidRDefault="008B6E6B" w:rsidP="008B6E6B">
            <w:pPr>
              <w:autoSpaceDN/>
              <w:ind w:firstLine="209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F6752" w:rsidTr="000F6752">
        <w:trPr>
          <w:trHeight w:val="1109"/>
        </w:trPr>
        <w:tc>
          <w:tcPr>
            <w:tcW w:w="10380" w:type="dxa"/>
            <w:gridSpan w:val="3"/>
            <w:shd w:val="clear" w:color="auto" w:fill="C6D9F1" w:themeFill="text2" w:themeFillTint="33"/>
          </w:tcPr>
          <w:p w:rsidR="000F6752" w:rsidRPr="00AA57C5" w:rsidRDefault="000F6752" w:rsidP="000F6752">
            <w:pPr>
              <w:autoSpaceDE w:val="0"/>
              <w:autoSpaceDN/>
              <w:adjustRightInd w:val="0"/>
              <w:spacing w:before="60" w:after="60"/>
              <w:ind w:left="209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lastRenderedPageBreak/>
              <w:t>2</w:t>
            </w:r>
            <w:r w:rsidRPr="00AA57C5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AA57C5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Стратегическая сессия «Административные барьеры, препятствующие развитию потребительского рынка: пути преодоления»</w:t>
            </w:r>
          </w:p>
          <w:p w:rsidR="000F6752" w:rsidRDefault="000F6752" w:rsidP="000F6752">
            <w:pPr>
              <w:pStyle w:val="Standard"/>
              <w:ind w:left="209"/>
              <w:jc w:val="both"/>
              <w:rPr>
                <w:b/>
                <w:sz w:val="28"/>
                <w:szCs w:val="28"/>
                <w:lang w:val="ru-RU"/>
              </w:rPr>
            </w:pPr>
            <w:r w:rsidRPr="0038245C">
              <w:rPr>
                <w:i/>
                <w:sz w:val="28"/>
                <w:szCs w:val="28"/>
                <w:lang w:val="ru-RU"/>
              </w:rPr>
              <w:t xml:space="preserve">(этаж </w:t>
            </w:r>
            <w:r>
              <w:rPr>
                <w:i/>
                <w:sz w:val="28"/>
                <w:szCs w:val="28"/>
                <w:lang w:val="ru-RU"/>
              </w:rPr>
              <w:t>3</w:t>
            </w:r>
            <w:r w:rsidRPr="0038245C">
              <w:rPr>
                <w:i/>
                <w:sz w:val="28"/>
                <w:szCs w:val="28"/>
                <w:lang w:val="ru-RU"/>
              </w:rPr>
              <w:t xml:space="preserve">, зал </w:t>
            </w:r>
            <w:r w:rsidRPr="0038245C">
              <w:rPr>
                <w:rFonts w:cs="Times New Roman"/>
                <w:i/>
                <w:kern w:val="0"/>
                <w:sz w:val="28"/>
                <w:szCs w:val="28"/>
                <w:lang w:val="ru-RU" w:eastAsia="ru-RU" w:bidi="ar-SA"/>
              </w:rPr>
              <w:t>«</w:t>
            </w:r>
            <w:r>
              <w:rPr>
                <w:sz w:val="28"/>
                <w:szCs w:val="28"/>
                <w:lang w:val="ru-RU"/>
              </w:rPr>
              <w:t>Атриум «Версаль</w:t>
            </w:r>
            <w:r w:rsidRPr="0038245C">
              <w:rPr>
                <w:i/>
                <w:sz w:val="28"/>
                <w:szCs w:val="28"/>
                <w:lang w:val="ru-RU"/>
              </w:rPr>
              <w:t>»)</w:t>
            </w:r>
          </w:p>
        </w:tc>
      </w:tr>
      <w:tr w:rsidR="000F6752" w:rsidTr="00AA57C5">
        <w:trPr>
          <w:trHeight w:val="1109"/>
        </w:trPr>
        <w:tc>
          <w:tcPr>
            <w:tcW w:w="10380" w:type="dxa"/>
            <w:gridSpan w:val="3"/>
            <w:shd w:val="clear" w:color="auto" w:fill="FFFFFF" w:themeFill="background1"/>
          </w:tcPr>
          <w:p w:rsidR="000F6752" w:rsidRDefault="000F6752" w:rsidP="000F6752">
            <w:pPr>
              <w:autoSpaceDE w:val="0"/>
              <w:autoSpaceDN/>
              <w:adjustRightInd w:val="0"/>
              <w:ind w:left="210"/>
              <w:jc w:val="both"/>
              <w:textAlignment w:val="auto"/>
              <w:rPr>
                <w:b/>
                <w:sz w:val="28"/>
                <w:szCs w:val="28"/>
                <w:lang w:val="ru-RU"/>
              </w:rPr>
            </w:pPr>
          </w:p>
          <w:p w:rsidR="000F6752" w:rsidRDefault="000F6752" w:rsidP="000F6752">
            <w:pPr>
              <w:autoSpaceDE w:val="0"/>
              <w:autoSpaceDN/>
              <w:adjustRightInd w:val="0"/>
              <w:ind w:left="210"/>
              <w:jc w:val="both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3F1779">
              <w:rPr>
                <w:b/>
                <w:sz w:val="28"/>
                <w:szCs w:val="28"/>
                <w:lang w:val="ru-RU"/>
              </w:rPr>
              <w:t>Модератор:</w:t>
            </w:r>
            <w:r w:rsidRPr="00E6034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Общественный представитель Уполномоченного по защите прав предпринимателей в Санкт-Петербурге, Председатель Совета</w:t>
            </w:r>
            <w:r w:rsidRPr="00E6034F">
              <w:rPr>
                <w:sz w:val="28"/>
                <w:szCs w:val="28"/>
                <w:lang w:val="ru-RU"/>
              </w:rPr>
              <w:t xml:space="preserve"> НП «Союз малых предприятий Санкт-Петербурга» </w:t>
            </w:r>
            <w:r w:rsidRPr="00E6034F">
              <w:rPr>
                <w:b/>
                <w:sz w:val="28"/>
                <w:szCs w:val="28"/>
                <w:lang w:val="ru-RU"/>
              </w:rPr>
              <w:t>В.С. Меньшиков</w:t>
            </w:r>
          </w:p>
          <w:p w:rsidR="00244E9F" w:rsidRDefault="00244E9F" w:rsidP="000F6752">
            <w:pPr>
              <w:autoSpaceDE w:val="0"/>
              <w:autoSpaceDN/>
              <w:adjustRightInd w:val="0"/>
              <w:ind w:left="210"/>
              <w:jc w:val="both"/>
              <w:textAlignment w:val="auto"/>
              <w:rPr>
                <w:b/>
                <w:sz w:val="28"/>
                <w:szCs w:val="28"/>
                <w:lang w:val="ru-RU"/>
              </w:rPr>
            </w:pPr>
          </w:p>
          <w:p w:rsidR="000F6752" w:rsidRPr="001B11F4" w:rsidRDefault="000F6752" w:rsidP="000F6752">
            <w:pPr>
              <w:pStyle w:val="Standard"/>
              <w:ind w:left="176"/>
              <w:jc w:val="both"/>
              <w:rPr>
                <w:i/>
                <w:sz w:val="28"/>
                <w:szCs w:val="28"/>
                <w:lang w:val="ru-RU"/>
              </w:rPr>
            </w:pPr>
            <w:r w:rsidRPr="001B11F4">
              <w:rPr>
                <w:i/>
                <w:sz w:val="28"/>
                <w:szCs w:val="28"/>
                <w:lang w:val="ru-RU"/>
              </w:rPr>
              <w:t>Доклад – до 10 мин.</w:t>
            </w:r>
          </w:p>
          <w:p w:rsidR="000F6752" w:rsidRDefault="000F6752" w:rsidP="000F6752">
            <w:pPr>
              <w:pStyle w:val="Standard"/>
              <w:ind w:left="176"/>
              <w:jc w:val="both"/>
              <w:rPr>
                <w:i/>
                <w:sz w:val="28"/>
                <w:szCs w:val="28"/>
                <w:lang w:val="ru-RU"/>
              </w:rPr>
            </w:pPr>
            <w:r w:rsidRPr="001B11F4">
              <w:rPr>
                <w:i/>
                <w:sz w:val="28"/>
                <w:szCs w:val="28"/>
                <w:lang w:val="ru-RU"/>
              </w:rPr>
              <w:t>Выступление в прениях – до 5 мин.</w:t>
            </w:r>
          </w:p>
          <w:p w:rsidR="000D7ECF" w:rsidRPr="001B11F4" w:rsidRDefault="000D7ECF" w:rsidP="000F6752">
            <w:pPr>
              <w:pStyle w:val="Standard"/>
              <w:ind w:left="176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0F6752" w:rsidRDefault="0000508E" w:rsidP="000F6752">
            <w:pPr>
              <w:pStyle w:val="a5"/>
              <w:numPr>
                <w:ilvl w:val="0"/>
                <w:numId w:val="6"/>
              </w:numPr>
              <w:shd w:val="clear" w:color="auto" w:fill="FFFFFF"/>
              <w:ind w:left="178" w:hanging="37"/>
              <w:jc w:val="both"/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Theme="minorHAnsi" w:cs="Times New Roman"/>
                <w:b/>
                <w:i/>
                <w:kern w:val="0"/>
                <w:sz w:val="28"/>
                <w:szCs w:val="28"/>
                <w:lang w:val="ru-RU" w:eastAsia="en-US" w:bidi="ar-SA"/>
              </w:rPr>
              <w:t>В</w:t>
            </w:r>
            <w:r w:rsidR="000F6752" w:rsidRPr="0011145B">
              <w:rPr>
                <w:rFonts w:eastAsiaTheme="minorHAnsi" w:cs="Times New Roman"/>
                <w:b/>
                <w:i/>
                <w:kern w:val="0"/>
                <w:sz w:val="28"/>
                <w:szCs w:val="28"/>
                <w:lang w:val="ru-RU" w:eastAsia="en-US" w:bidi="ar-SA"/>
              </w:rPr>
              <w:t>опросы</w:t>
            </w:r>
            <w:r w:rsidR="000F6752" w:rsidRPr="0011145B"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  <w:t xml:space="preserve"> установки и эксплуатации </w:t>
            </w:r>
            <w:r w:rsidR="000F6752" w:rsidRPr="0011145B">
              <w:rPr>
                <w:rFonts w:eastAsia="Times New Roman" w:cs="Arial"/>
                <w:b/>
                <w:i/>
                <w:sz w:val="28"/>
                <w:szCs w:val="28"/>
                <w:lang w:val="ru-RU" w:eastAsia="ru-RU"/>
              </w:rPr>
              <w:t xml:space="preserve">объектов информационного и рекламного характера предприятиями потребительского рынка </w:t>
            </w:r>
            <w:r>
              <w:rPr>
                <w:rFonts w:eastAsia="Times New Roman" w:cs="Arial"/>
                <w:b/>
                <w:i/>
                <w:sz w:val="28"/>
                <w:szCs w:val="28"/>
                <w:lang w:val="ru-RU" w:eastAsia="ru-RU"/>
              </w:rPr>
              <w:t xml:space="preserve">                                  </w:t>
            </w:r>
            <w:r w:rsidR="000F6752" w:rsidRPr="0011145B">
              <w:rPr>
                <w:rFonts w:eastAsia="Times New Roman" w:cs="Arial"/>
                <w:b/>
                <w:i/>
                <w:sz w:val="28"/>
                <w:szCs w:val="28"/>
                <w:lang w:val="ru-RU" w:eastAsia="ru-RU"/>
              </w:rPr>
              <w:t xml:space="preserve">в </w:t>
            </w:r>
            <w:r w:rsidR="000F6752" w:rsidRPr="0011145B"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  <w:t>Санкт-Петербурге.</w:t>
            </w:r>
          </w:p>
          <w:p w:rsidR="000D7ECF" w:rsidRDefault="000D7ECF" w:rsidP="000D7ECF">
            <w:pPr>
              <w:pStyle w:val="a5"/>
              <w:shd w:val="clear" w:color="auto" w:fill="FFFFFF"/>
              <w:ind w:left="178"/>
              <w:jc w:val="both"/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</w:pPr>
          </w:p>
          <w:p w:rsidR="000F6752" w:rsidRPr="00DE39BC" w:rsidRDefault="000F6752" w:rsidP="000F6752">
            <w:pPr>
              <w:pStyle w:val="a5"/>
              <w:shd w:val="clear" w:color="auto" w:fill="FFFFFF"/>
              <w:ind w:left="178"/>
              <w:jc w:val="both"/>
              <w:rPr>
                <w:rFonts w:eastAsia="Times New Roman" w:cs="Arial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Arial"/>
                <w:sz w:val="28"/>
                <w:szCs w:val="28"/>
                <w:lang w:val="ru-RU" w:eastAsia="ru-RU"/>
              </w:rPr>
              <w:t>1.1. Размещение в витринах предприятий торговли объектов информационного и рекламного характера (информационных стендов, стрит-лайнов, штендеров, пленочных изображений на световых табло, плакатов) и применение административной ответственности при их размещении.</w:t>
            </w:r>
          </w:p>
          <w:p w:rsidR="000F6752" w:rsidRPr="00AB1892" w:rsidRDefault="000F6752" w:rsidP="000F6752">
            <w:pPr>
              <w:widowControl/>
              <w:autoSpaceDE w:val="0"/>
              <w:adjustRightInd w:val="0"/>
              <w:ind w:left="210"/>
              <w:jc w:val="both"/>
              <w:textAlignment w:val="auto"/>
              <w:rPr>
                <w:rFonts w:cs="Times New Roman"/>
                <w:color w:val="FF0000"/>
                <w:kern w:val="0"/>
                <w:sz w:val="28"/>
                <w:szCs w:val="28"/>
                <w:lang w:val="ru-RU" w:bidi="ar-SA"/>
              </w:rPr>
            </w:pPr>
            <w:r w:rsidRPr="0011145B">
              <w:rPr>
                <w:sz w:val="28"/>
                <w:szCs w:val="28"/>
                <w:lang w:val="ru-RU"/>
              </w:rPr>
              <w:t xml:space="preserve">1.2. </w:t>
            </w:r>
            <w:r w:rsidRPr="0011145B">
              <w:rPr>
                <w:sz w:val="28"/>
                <w:szCs w:val="28"/>
              </w:rPr>
              <w:t>Проблем</w:t>
            </w:r>
            <w:r w:rsidR="0000508E">
              <w:rPr>
                <w:sz w:val="28"/>
                <w:szCs w:val="28"/>
                <w:lang w:val="ru-RU"/>
              </w:rPr>
              <w:t>ы</w:t>
            </w:r>
            <w:r w:rsidRPr="0011145B">
              <w:rPr>
                <w:sz w:val="28"/>
                <w:szCs w:val="28"/>
              </w:rPr>
              <w:t xml:space="preserve"> развития предпринимательской деятельности в области оказания услуг общественного питания по системе </w:t>
            </w:r>
            <w:r w:rsidRPr="0011145B">
              <w:rPr>
                <w:sz w:val="28"/>
                <w:szCs w:val="28"/>
                <w:lang w:val="en-US"/>
              </w:rPr>
              <w:t>Drive</w:t>
            </w:r>
            <w:r w:rsidRPr="0011145B">
              <w:rPr>
                <w:sz w:val="28"/>
                <w:szCs w:val="28"/>
              </w:rPr>
              <w:t xml:space="preserve"> </w:t>
            </w:r>
            <w:r w:rsidRPr="0011145B">
              <w:rPr>
                <w:sz w:val="28"/>
                <w:szCs w:val="28"/>
                <w:lang w:val="en-US"/>
              </w:rPr>
              <w:t>Trough</w:t>
            </w:r>
            <w:r w:rsidRPr="0011145B">
              <w:rPr>
                <w:sz w:val="28"/>
                <w:szCs w:val="28"/>
              </w:rPr>
              <w:t xml:space="preserve"> (обслуживание автомобилистов через окна приема и выдачи заказов) в связи с установлением </w:t>
            </w:r>
            <w:r w:rsidRPr="0011145B">
              <w:rPr>
                <w:rFonts w:eastAsia="Calibri"/>
                <w:sz w:val="28"/>
                <w:szCs w:val="28"/>
              </w:rPr>
              <w:t>эстетических регламентов объектов благоустройства и элементов благоустройства, утвержденных</w:t>
            </w:r>
            <w:r w:rsidRPr="0011145B">
              <w:rPr>
                <w:sz w:val="28"/>
                <w:szCs w:val="28"/>
              </w:rPr>
              <w:t xml:space="preserve"> </w:t>
            </w:r>
            <w:r w:rsidRPr="0011145B">
              <w:rPr>
                <w:rFonts w:eastAsia="Calibri"/>
                <w:sz w:val="28"/>
                <w:szCs w:val="28"/>
              </w:rPr>
              <w:t xml:space="preserve">постановлением Правительства Санкт-Петербурга от 31.01.2017 №40 </w:t>
            </w:r>
            <w:r w:rsidRPr="00C5148D">
              <w:rPr>
                <w:rFonts w:eastAsia="Calibri"/>
                <w:sz w:val="28"/>
                <w:szCs w:val="28"/>
              </w:rPr>
              <w:t>«</w:t>
            </w:r>
            <w:r w:rsidRPr="00C5148D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Об утверждении 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благоустройства».</w:t>
            </w:r>
          </w:p>
          <w:p w:rsidR="000F6752" w:rsidRDefault="000F6752" w:rsidP="000F6752">
            <w:pPr>
              <w:pStyle w:val="a5"/>
              <w:tabs>
                <w:tab w:val="left" w:pos="4515"/>
              </w:tabs>
              <w:ind w:left="175"/>
              <w:jc w:val="both"/>
              <w:rPr>
                <w:b/>
                <w:sz w:val="20"/>
                <w:szCs w:val="28"/>
                <w:lang w:val="ru-RU"/>
              </w:rPr>
            </w:pPr>
          </w:p>
          <w:p w:rsidR="000F6752" w:rsidRPr="00A7345C" w:rsidRDefault="000F6752" w:rsidP="000F6752">
            <w:pPr>
              <w:shd w:val="clear" w:color="auto" w:fill="FFFFFF"/>
              <w:ind w:left="141"/>
              <w:jc w:val="both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11145B">
              <w:rPr>
                <w:rFonts w:eastAsia="Times New Roman" w:cs="Arial"/>
                <w:b/>
                <w:sz w:val="28"/>
                <w:szCs w:val="28"/>
                <w:lang w:val="ru-RU" w:eastAsia="ru-RU"/>
              </w:rPr>
              <w:t xml:space="preserve">2. </w:t>
            </w:r>
            <w:r w:rsidR="00244E9F" w:rsidRPr="00A7345C">
              <w:rPr>
                <w:rFonts w:eastAsia="Times New Roman" w:cs="Arial"/>
                <w:b/>
                <w:i/>
                <w:sz w:val="28"/>
                <w:szCs w:val="28"/>
                <w:lang w:val="ru-RU" w:eastAsia="ru-RU"/>
              </w:rPr>
              <w:t>Проблемные вопросы, возникающие у</w:t>
            </w:r>
            <w:r w:rsidRPr="00A7345C">
              <w:rPr>
                <w:rFonts w:cs="Times New Roman"/>
                <w:b/>
                <w:i/>
                <w:sz w:val="28"/>
                <w:szCs w:val="28"/>
              </w:rPr>
              <w:t xml:space="preserve"> предпринимателей в сфере государственных (муниципальных) закупок</w:t>
            </w:r>
            <w:r w:rsidRPr="00A7345C">
              <w:rPr>
                <w:rFonts w:cs="Times New Roman"/>
                <w:b/>
                <w:i/>
                <w:sz w:val="28"/>
                <w:szCs w:val="28"/>
                <w:lang w:val="ru-RU"/>
              </w:rPr>
              <w:t>.</w:t>
            </w:r>
          </w:p>
          <w:p w:rsidR="000F6752" w:rsidRDefault="000F6752" w:rsidP="000F6752">
            <w:pPr>
              <w:shd w:val="clear" w:color="auto" w:fill="FFFFFF"/>
              <w:ind w:lef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F6752" w:rsidRPr="003B3DDC" w:rsidRDefault="00EA127A" w:rsidP="000F675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78" w:firstLine="0"/>
              <w:jc w:val="both"/>
              <w:rPr>
                <w:rFonts w:eastAsia="Times New Roman" w:cs="Arial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Р</w:t>
            </w:r>
            <w:r w:rsidR="000F6752" w:rsidRPr="003B3DDC">
              <w:rPr>
                <w:b/>
                <w:i/>
                <w:sz w:val="28"/>
                <w:szCs w:val="28"/>
                <w:lang w:val="ru-RU"/>
              </w:rPr>
              <w:t>азмещени</w:t>
            </w:r>
            <w:r>
              <w:rPr>
                <w:b/>
                <w:i/>
                <w:sz w:val="28"/>
                <w:szCs w:val="28"/>
                <w:lang w:val="ru-RU"/>
              </w:rPr>
              <w:t>е</w:t>
            </w:r>
            <w:r w:rsidR="000F6752" w:rsidRPr="003B3DDC">
              <w:rPr>
                <w:b/>
                <w:i/>
                <w:sz w:val="28"/>
                <w:szCs w:val="28"/>
                <w:lang w:val="ru-RU"/>
              </w:rPr>
              <w:t xml:space="preserve"> нестационарных торговых объектов (НТО) на земельных участках, находящихся в государственной собственности Санкт-Петербурга или государственная собственность на которые не разграничена</w:t>
            </w:r>
            <w:r>
              <w:rPr>
                <w:b/>
                <w:i/>
                <w:sz w:val="28"/>
                <w:szCs w:val="28"/>
                <w:lang w:val="ru-RU"/>
              </w:rPr>
              <w:t>: проблемы правоприменения.</w:t>
            </w:r>
          </w:p>
          <w:p w:rsidR="000F6752" w:rsidRPr="003B3DDC" w:rsidRDefault="000F6752" w:rsidP="000F6752">
            <w:pPr>
              <w:pStyle w:val="a5"/>
              <w:shd w:val="clear" w:color="auto" w:fill="FFFFFF"/>
              <w:ind w:left="178"/>
              <w:jc w:val="both"/>
              <w:rPr>
                <w:rFonts w:eastAsia="Times New Roman" w:cs="Arial"/>
                <w:b/>
                <w:i/>
                <w:sz w:val="28"/>
                <w:szCs w:val="28"/>
                <w:lang w:val="ru-RU" w:eastAsia="ru-RU"/>
              </w:rPr>
            </w:pPr>
          </w:p>
          <w:p w:rsidR="000F6752" w:rsidRPr="00B93C0B" w:rsidRDefault="000F6752" w:rsidP="000F6752">
            <w:pPr>
              <w:pStyle w:val="a5"/>
              <w:ind w:left="178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3.1. </w:t>
            </w:r>
            <w:r w:rsidRPr="00B93C0B">
              <w:rPr>
                <w:rFonts w:eastAsia="Calibri" w:cs="Times New Roman"/>
                <w:sz w:val="28"/>
                <w:szCs w:val="28"/>
                <w:lang w:val="ru-RU"/>
              </w:rPr>
              <w:t>Расторжение или отказ в заключении договора на размещение НТО на новый срок по инициативе органов государственной власти: отсутствие в Санкт-Петербурге правового механизма предоставления альтернативного места размещения.</w:t>
            </w:r>
          </w:p>
          <w:p w:rsidR="000F6752" w:rsidRPr="00B93C0B" w:rsidRDefault="000F6752" w:rsidP="000F6752">
            <w:pPr>
              <w:pStyle w:val="a5"/>
              <w:ind w:left="178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3.2. </w:t>
            </w:r>
            <w:r w:rsidRPr="00B93C0B">
              <w:rPr>
                <w:rFonts w:eastAsia="Calibri" w:cs="Times New Roman"/>
                <w:sz w:val="28"/>
                <w:szCs w:val="28"/>
                <w:lang w:val="ru-RU"/>
              </w:rPr>
              <w:t>Практика отказов Комитета имущественных отношений Санкт-Петербурга в переоформлении (продлении) договора на размещение НТО («нецелевое использование», «субаренда», «несоответствие параметрам», «нахождение НТО на территории тротуаров», нахождение НТО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в непо</w:t>
            </w:r>
            <w:r w:rsidRPr="00B93C0B">
              <w:rPr>
                <w:rFonts w:eastAsia="Calibri" w:cs="Times New Roman"/>
                <w:sz w:val="28"/>
                <w:szCs w:val="28"/>
                <w:lang w:val="ru-RU"/>
              </w:rPr>
              <w:t xml:space="preserve">средственности близости от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зданий (не менее 15 м), измене</w:t>
            </w:r>
            <w:r w:rsidRPr="00B93C0B">
              <w:rPr>
                <w:rFonts w:eastAsia="Calibri" w:cs="Times New Roman"/>
                <w:sz w:val="28"/>
                <w:szCs w:val="28"/>
                <w:lang w:val="ru-RU"/>
              </w:rPr>
              <w:t xml:space="preserve">ние Схемы размещения НТО и т.д.): правовые </w:t>
            </w:r>
            <w:r w:rsidRPr="00B93C0B">
              <w:rPr>
                <w:rFonts w:eastAsia="Calibri" w:cs="Times New Roman"/>
                <w:sz w:val="28"/>
                <w:szCs w:val="28"/>
                <w:lang w:val="ru-RU"/>
              </w:rPr>
              <w:lastRenderedPageBreak/>
              <w:t>основания и способы защиты законных прав предпринимателей.</w:t>
            </w:r>
          </w:p>
          <w:p w:rsidR="000F6752" w:rsidRDefault="000F6752" w:rsidP="000F6752">
            <w:pPr>
              <w:pStyle w:val="a5"/>
              <w:ind w:left="178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3.3. </w:t>
            </w:r>
            <w:r w:rsidRPr="00B93C0B">
              <w:rPr>
                <w:rFonts w:eastAsia="Calibri" w:cs="Times New Roman"/>
                <w:sz w:val="28"/>
                <w:szCs w:val="28"/>
                <w:lang w:val="ru-RU"/>
              </w:rPr>
              <w:t xml:space="preserve">Проект постановления Правительства Санкт-Петербурга «О внесении изменений в постановление Правительства Санкт-Петербурга от 27.09.2012 </w:t>
            </w:r>
            <w:r w:rsidR="0000508E">
              <w:rPr>
                <w:rFonts w:eastAsia="Calibri" w:cs="Times New Roman"/>
                <w:sz w:val="28"/>
                <w:szCs w:val="28"/>
                <w:lang w:val="ru-RU"/>
              </w:rPr>
              <w:t xml:space="preserve">               </w:t>
            </w:r>
            <w:r w:rsidRPr="00B93C0B">
              <w:rPr>
                <w:rFonts w:eastAsia="Calibri" w:cs="Times New Roman"/>
                <w:sz w:val="28"/>
                <w:szCs w:val="28"/>
                <w:lang w:val="ru-RU"/>
              </w:rPr>
              <w:t>№ 1045» в части увеличения расстояния от наземных вестибюлей станций метрополитена, на котором не могут размещаться НТО, с 50 метров до 100 метров: негативные последствия для предпринимателей города.</w:t>
            </w:r>
          </w:p>
          <w:p w:rsidR="000F6752" w:rsidRPr="00144D06" w:rsidRDefault="000F6752" w:rsidP="008B6E6B">
            <w:pPr>
              <w:pStyle w:val="a5"/>
              <w:ind w:left="178"/>
              <w:jc w:val="both"/>
              <w:rPr>
                <w:rFonts w:eastAsia="Calibri" w:cs="Times New Roman"/>
                <w:sz w:val="20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3.4. </w:t>
            </w:r>
            <w:r w:rsidRPr="007F377A">
              <w:rPr>
                <w:rFonts w:cs="Times New Roman"/>
                <w:color w:val="333333"/>
                <w:sz w:val="28"/>
                <w:szCs w:val="28"/>
                <w:lang w:val="ru-RU"/>
              </w:rPr>
              <w:t>Федеральный закон «</w:t>
            </w:r>
            <w:r w:rsidRPr="007F377A">
              <w:rPr>
                <w:rFonts w:cs="Times New Roman"/>
                <w:color w:val="333333"/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 w:rsidRPr="007F377A">
              <w:rPr>
                <w:rFonts w:cs="Times New Roman"/>
                <w:color w:val="333333"/>
                <w:sz w:val="28"/>
                <w:szCs w:val="28"/>
                <w:lang w:val="ru-RU"/>
              </w:rPr>
              <w:t>»: решение проблемных вопросов нестационарной торговли.</w:t>
            </w:r>
          </w:p>
          <w:p w:rsidR="000F6752" w:rsidRPr="00AA57C5" w:rsidRDefault="000F6752" w:rsidP="000F6752">
            <w:pPr>
              <w:autoSpaceDE w:val="0"/>
              <w:autoSpaceDN/>
              <w:adjustRightInd w:val="0"/>
              <w:spacing w:before="60" w:after="60"/>
              <w:ind w:left="2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8"/>
                <w:lang w:val="ru-RU" w:eastAsia="ru-RU" w:bidi="ar-SA"/>
              </w:rPr>
            </w:pPr>
          </w:p>
        </w:tc>
      </w:tr>
      <w:tr w:rsidR="000F6752" w:rsidRPr="006B67CB" w:rsidTr="00866293">
        <w:trPr>
          <w:trHeight w:val="829"/>
        </w:trPr>
        <w:tc>
          <w:tcPr>
            <w:tcW w:w="2411" w:type="dxa"/>
            <w:gridSpan w:val="2"/>
          </w:tcPr>
          <w:p w:rsidR="000F6752" w:rsidRPr="006B67CB" w:rsidRDefault="000F6752" w:rsidP="000F6752">
            <w:pPr>
              <w:pStyle w:val="Standard"/>
              <w:ind w:left="178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F6752" w:rsidRPr="006B67CB" w:rsidRDefault="000F6752" w:rsidP="000F6752">
            <w:pPr>
              <w:pStyle w:val="Standard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6B67CB">
              <w:rPr>
                <w:rFonts w:cs="Times New Roman"/>
                <w:sz w:val="28"/>
                <w:szCs w:val="28"/>
                <w:lang w:val="ru-RU"/>
              </w:rPr>
              <w:t>13.00 —</w:t>
            </w:r>
            <w:r w:rsidRPr="006B67CB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6B67CB">
              <w:rPr>
                <w:rFonts w:cs="Times New Roman"/>
                <w:sz w:val="28"/>
                <w:szCs w:val="28"/>
                <w:lang w:val="ru-RU"/>
              </w:rPr>
              <w:t xml:space="preserve">14.00 </w:t>
            </w:r>
          </w:p>
          <w:p w:rsidR="000F6752" w:rsidRPr="006B67CB" w:rsidRDefault="000F6752" w:rsidP="000F6752">
            <w:pPr>
              <w:pStyle w:val="Standard"/>
              <w:ind w:left="178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969" w:type="dxa"/>
          </w:tcPr>
          <w:p w:rsidR="000F6752" w:rsidRPr="006B67CB" w:rsidRDefault="000F6752" w:rsidP="000F6752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F6752" w:rsidRPr="006B67CB" w:rsidRDefault="000F6752" w:rsidP="000F6752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6B67CB">
              <w:rPr>
                <w:rFonts w:cs="Times New Roman"/>
                <w:b/>
                <w:sz w:val="28"/>
                <w:szCs w:val="28"/>
                <w:lang w:val="ru-RU"/>
              </w:rPr>
              <w:t>Кофе-брейк</w:t>
            </w:r>
          </w:p>
        </w:tc>
      </w:tr>
      <w:tr w:rsidR="000F6752" w:rsidRPr="006B67CB" w:rsidTr="00C76B7F">
        <w:trPr>
          <w:trHeight w:val="998"/>
        </w:trPr>
        <w:tc>
          <w:tcPr>
            <w:tcW w:w="2411" w:type="dxa"/>
            <w:gridSpan w:val="2"/>
          </w:tcPr>
          <w:p w:rsidR="000F6752" w:rsidRPr="006B67CB" w:rsidRDefault="000F6752" w:rsidP="000F6752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F6752" w:rsidRPr="006B67CB" w:rsidRDefault="000F6752" w:rsidP="000F6752">
            <w:pPr>
              <w:pStyle w:val="Standard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6B67CB">
              <w:rPr>
                <w:rFonts w:cs="Times New Roman"/>
                <w:sz w:val="28"/>
                <w:szCs w:val="28"/>
                <w:lang w:val="ru-RU"/>
              </w:rPr>
              <w:t>14.00</w:t>
            </w:r>
            <w:r w:rsidRPr="006B67CB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6B67CB">
              <w:rPr>
                <w:rFonts w:cs="Times New Roman"/>
                <w:sz w:val="28"/>
                <w:szCs w:val="28"/>
                <w:lang w:val="ru-RU"/>
              </w:rPr>
              <w:t>— 15.</w:t>
            </w: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6B67CB">
              <w:rPr>
                <w:rFonts w:cs="Times New Roman"/>
                <w:sz w:val="28"/>
                <w:szCs w:val="28"/>
                <w:lang w:val="ru-RU"/>
              </w:rPr>
              <w:t xml:space="preserve">0 </w:t>
            </w:r>
          </w:p>
          <w:p w:rsidR="000F6752" w:rsidRPr="006B67CB" w:rsidRDefault="000F6752" w:rsidP="000F6752">
            <w:pPr>
              <w:pStyle w:val="Standard"/>
              <w:ind w:left="178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7969" w:type="dxa"/>
          </w:tcPr>
          <w:p w:rsidR="000F6752" w:rsidRDefault="000F6752" w:rsidP="000F6752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116D9">
              <w:rPr>
                <w:rFonts w:cs="Times New Roman"/>
                <w:b/>
                <w:sz w:val="28"/>
                <w:szCs w:val="28"/>
                <w:lang w:val="ru-RU"/>
              </w:rPr>
              <w:t>Итоговое пленарное заседание (в формате панельной дискуссии)</w:t>
            </w:r>
          </w:p>
          <w:p w:rsidR="000F6752" w:rsidRPr="00CD34C4" w:rsidRDefault="000F6752" w:rsidP="000F675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38245C">
              <w:rPr>
                <w:i/>
                <w:sz w:val="28"/>
                <w:szCs w:val="28"/>
                <w:lang w:val="ru-RU"/>
              </w:rPr>
              <w:t xml:space="preserve">(этаж </w:t>
            </w:r>
            <w:r>
              <w:rPr>
                <w:i/>
                <w:sz w:val="28"/>
                <w:szCs w:val="28"/>
                <w:lang w:val="ru-RU"/>
              </w:rPr>
              <w:t>3</w:t>
            </w:r>
            <w:r w:rsidRPr="0038245C">
              <w:rPr>
                <w:i/>
                <w:sz w:val="28"/>
                <w:szCs w:val="28"/>
                <w:lang w:val="ru-RU"/>
              </w:rPr>
              <w:t xml:space="preserve">, зал </w:t>
            </w:r>
            <w:r w:rsidRPr="00CD34C4">
              <w:rPr>
                <w:i/>
                <w:sz w:val="28"/>
                <w:szCs w:val="28"/>
                <w:lang w:val="ru-RU"/>
              </w:rPr>
              <w:t>«Атриум «Версаль»</w:t>
            </w:r>
            <w:r>
              <w:rPr>
                <w:i/>
                <w:sz w:val="28"/>
                <w:szCs w:val="28"/>
                <w:lang w:val="ru-RU"/>
              </w:rPr>
              <w:t>).</w:t>
            </w:r>
          </w:p>
        </w:tc>
      </w:tr>
    </w:tbl>
    <w:p w:rsidR="00DA7618" w:rsidRPr="006B67CB" w:rsidRDefault="00DA7618" w:rsidP="00682DC4">
      <w:pPr>
        <w:pStyle w:val="Standard"/>
        <w:jc w:val="both"/>
        <w:rPr>
          <w:sz w:val="28"/>
          <w:szCs w:val="28"/>
          <w:lang w:val="ru-RU"/>
        </w:rPr>
      </w:pPr>
    </w:p>
    <w:p w:rsidR="00DA7618" w:rsidRPr="006B67CB" w:rsidRDefault="00DA7618" w:rsidP="00DA7618">
      <w:pPr>
        <w:rPr>
          <w:lang w:val="ru-RU"/>
        </w:rPr>
      </w:pPr>
    </w:p>
    <w:p w:rsidR="00DA7618" w:rsidRPr="006B67CB" w:rsidRDefault="00DA7618" w:rsidP="00DA7618">
      <w:pPr>
        <w:rPr>
          <w:lang w:val="ru-RU"/>
        </w:rPr>
      </w:pPr>
    </w:p>
    <w:p w:rsidR="00D21C97" w:rsidRPr="00DA7618" w:rsidRDefault="00DA7618" w:rsidP="00DA7618">
      <w:pPr>
        <w:tabs>
          <w:tab w:val="left" w:pos="2670"/>
        </w:tabs>
        <w:rPr>
          <w:lang w:val="ru-RU"/>
        </w:rPr>
      </w:pPr>
      <w:r>
        <w:rPr>
          <w:lang w:val="ru-RU"/>
        </w:rPr>
        <w:tab/>
      </w:r>
    </w:p>
    <w:sectPr w:rsidR="00D21C97" w:rsidRPr="00DA7618" w:rsidSect="002B1B81">
      <w:headerReference w:type="default" r:id="rId10"/>
      <w:pgSz w:w="11905" w:h="16837"/>
      <w:pgMar w:top="709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BF" w:rsidRDefault="000561BF">
      <w:r>
        <w:separator/>
      </w:r>
    </w:p>
  </w:endnote>
  <w:endnote w:type="continuationSeparator" w:id="0">
    <w:p w:rsidR="000561BF" w:rsidRDefault="0005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BF" w:rsidRDefault="000561BF">
      <w:r>
        <w:rPr>
          <w:color w:val="000000"/>
        </w:rPr>
        <w:separator/>
      </w:r>
    </w:p>
  </w:footnote>
  <w:footnote w:type="continuationSeparator" w:id="0">
    <w:p w:rsidR="000561BF" w:rsidRDefault="0005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8943"/>
      <w:docPartObj>
        <w:docPartGallery w:val="Page Numbers (Top of Page)"/>
        <w:docPartUnique/>
      </w:docPartObj>
    </w:sdtPr>
    <w:sdtEndPr/>
    <w:sdtContent>
      <w:p w:rsidR="004F4824" w:rsidRDefault="004F48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E8E" w:rsidRPr="00186E8E">
          <w:rPr>
            <w:noProof/>
            <w:lang w:val="ru-RU"/>
          </w:rPr>
          <w:t>2</w:t>
        </w:r>
        <w:r>
          <w:fldChar w:fldCharType="end"/>
        </w:r>
      </w:p>
    </w:sdtContent>
  </w:sdt>
  <w:p w:rsidR="004F4824" w:rsidRDefault="004F48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48F3"/>
    <w:multiLevelType w:val="hybridMultilevel"/>
    <w:tmpl w:val="4DD2E7FA"/>
    <w:lvl w:ilvl="0" w:tplc="73E0C042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EB3102C"/>
    <w:multiLevelType w:val="multilevel"/>
    <w:tmpl w:val="287EC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">
    <w:nsid w:val="3F612324"/>
    <w:multiLevelType w:val="hybridMultilevel"/>
    <w:tmpl w:val="F8D0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67A33"/>
    <w:multiLevelType w:val="multilevel"/>
    <w:tmpl w:val="91A4E4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B667AEC"/>
    <w:multiLevelType w:val="multilevel"/>
    <w:tmpl w:val="B93E09E4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1" w:hanging="2160"/>
      </w:pPr>
      <w:rPr>
        <w:rFonts w:hint="default"/>
      </w:rPr>
    </w:lvl>
  </w:abstractNum>
  <w:abstractNum w:abstractNumId="5">
    <w:nsid w:val="74EF45DA"/>
    <w:multiLevelType w:val="hybridMultilevel"/>
    <w:tmpl w:val="DC9E3464"/>
    <w:lvl w:ilvl="0" w:tplc="029A2370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>
    <w:nsid w:val="7582464F"/>
    <w:multiLevelType w:val="multilevel"/>
    <w:tmpl w:val="24D46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4C"/>
    <w:rsid w:val="00003F02"/>
    <w:rsid w:val="0000508E"/>
    <w:rsid w:val="000070AF"/>
    <w:rsid w:val="00024951"/>
    <w:rsid w:val="00026EF5"/>
    <w:rsid w:val="0004289A"/>
    <w:rsid w:val="000561BF"/>
    <w:rsid w:val="0005739A"/>
    <w:rsid w:val="000667AA"/>
    <w:rsid w:val="0009179A"/>
    <w:rsid w:val="00093974"/>
    <w:rsid w:val="00095578"/>
    <w:rsid w:val="000A502E"/>
    <w:rsid w:val="000A71E4"/>
    <w:rsid w:val="000B2304"/>
    <w:rsid w:val="000B2E9A"/>
    <w:rsid w:val="000B5240"/>
    <w:rsid w:val="000C5375"/>
    <w:rsid w:val="000C5966"/>
    <w:rsid w:val="000D3B5E"/>
    <w:rsid w:val="000D5E11"/>
    <w:rsid w:val="000D7ECF"/>
    <w:rsid w:val="000E2D45"/>
    <w:rsid w:val="000F0396"/>
    <w:rsid w:val="000F3209"/>
    <w:rsid w:val="000F41A1"/>
    <w:rsid w:val="000F4E30"/>
    <w:rsid w:val="000F6752"/>
    <w:rsid w:val="001127AD"/>
    <w:rsid w:val="00117E3D"/>
    <w:rsid w:val="00121619"/>
    <w:rsid w:val="001358F3"/>
    <w:rsid w:val="0014694B"/>
    <w:rsid w:val="00151138"/>
    <w:rsid w:val="00154143"/>
    <w:rsid w:val="001658D4"/>
    <w:rsid w:val="00166C7E"/>
    <w:rsid w:val="00171C5F"/>
    <w:rsid w:val="00186E8E"/>
    <w:rsid w:val="00192C84"/>
    <w:rsid w:val="001A60E9"/>
    <w:rsid w:val="001B11F4"/>
    <w:rsid w:val="001B4510"/>
    <w:rsid w:val="001C5115"/>
    <w:rsid w:val="001D1F0F"/>
    <w:rsid w:val="001D2969"/>
    <w:rsid w:val="001E1435"/>
    <w:rsid w:val="001E2C73"/>
    <w:rsid w:val="001F42DA"/>
    <w:rsid w:val="00200F8F"/>
    <w:rsid w:val="00202680"/>
    <w:rsid w:val="00212E63"/>
    <w:rsid w:val="00215B9F"/>
    <w:rsid w:val="00216E19"/>
    <w:rsid w:val="002205CC"/>
    <w:rsid w:val="00220CC2"/>
    <w:rsid w:val="00223DE8"/>
    <w:rsid w:val="002330CD"/>
    <w:rsid w:val="00234D90"/>
    <w:rsid w:val="00237236"/>
    <w:rsid w:val="00243269"/>
    <w:rsid w:val="00244E9F"/>
    <w:rsid w:val="002527F1"/>
    <w:rsid w:val="0025660D"/>
    <w:rsid w:val="00260CEC"/>
    <w:rsid w:val="00262133"/>
    <w:rsid w:val="00262E27"/>
    <w:rsid w:val="002667ED"/>
    <w:rsid w:val="00274D83"/>
    <w:rsid w:val="00280558"/>
    <w:rsid w:val="00283441"/>
    <w:rsid w:val="00291AC1"/>
    <w:rsid w:val="002932FC"/>
    <w:rsid w:val="0029679B"/>
    <w:rsid w:val="00297024"/>
    <w:rsid w:val="002B1B81"/>
    <w:rsid w:val="002B2051"/>
    <w:rsid w:val="002B2885"/>
    <w:rsid w:val="002B4C47"/>
    <w:rsid w:val="002B60B5"/>
    <w:rsid w:val="002E288D"/>
    <w:rsid w:val="0030330E"/>
    <w:rsid w:val="00314EC9"/>
    <w:rsid w:val="003269AA"/>
    <w:rsid w:val="00331577"/>
    <w:rsid w:val="0034027C"/>
    <w:rsid w:val="00350805"/>
    <w:rsid w:val="00362123"/>
    <w:rsid w:val="00372865"/>
    <w:rsid w:val="0037459A"/>
    <w:rsid w:val="00381145"/>
    <w:rsid w:val="00395803"/>
    <w:rsid w:val="003A759D"/>
    <w:rsid w:val="003E0353"/>
    <w:rsid w:val="003E07C4"/>
    <w:rsid w:val="003E20CD"/>
    <w:rsid w:val="003F3C02"/>
    <w:rsid w:val="003F4B6F"/>
    <w:rsid w:val="00401567"/>
    <w:rsid w:val="00406C4B"/>
    <w:rsid w:val="004168E9"/>
    <w:rsid w:val="00417F38"/>
    <w:rsid w:val="00427111"/>
    <w:rsid w:val="004329D5"/>
    <w:rsid w:val="004422E8"/>
    <w:rsid w:val="004577D4"/>
    <w:rsid w:val="00457B1F"/>
    <w:rsid w:val="004608C2"/>
    <w:rsid w:val="004636FA"/>
    <w:rsid w:val="00466AB9"/>
    <w:rsid w:val="00483030"/>
    <w:rsid w:val="0048622A"/>
    <w:rsid w:val="00487F09"/>
    <w:rsid w:val="00493DCD"/>
    <w:rsid w:val="004C0F24"/>
    <w:rsid w:val="004C66AB"/>
    <w:rsid w:val="004C7B29"/>
    <w:rsid w:val="004D2946"/>
    <w:rsid w:val="004D612F"/>
    <w:rsid w:val="004E72DE"/>
    <w:rsid w:val="004F4824"/>
    <w:rsid w:val="0050458D"/>
    <w:rsid w:val="005116D9"/>
    <w:rsid w:val="00514AF4"/>
    <w:rsid w:val="0052291A"/>
    <w:rsid w:val="00532D0A"/>
    <w:rsid w:val="00537163"/>
    <w:rsid w:val="005534E5"/>
    <w:rsid w:val="005561E9"/>
    <w:rsid w:val="005565CE"/>
    <w:rsid w:val="00567537"/>
    <w:rsid w:val="00581B78"/>
    <w:rsid w:val="00585CD8"/>
    <w:rsid w:val="00591CA0"/>
    <w:rsid w:val="005A1D0F"/>
    <w:rsid w:val="005A33AD"/>
    <w:rsid w:val="005A7386"/>
    <w:rsid w:val="005A7FC3"/>
    <w:rsid w:val="005B4E6B"/>
    <w:rsid w:val="005B7284"/>
    <w:rsid w:val="005B7531"/>
    <w:rsid w:val="005E537C"/>
    <w:rsid w:val="005F011E"/>
    <w:rsid w:val="005F1FF0"/>
    <w:rsid w:val="005F7FF5"/>
    <w:rsid w:val="00600F39"/>
    <w:rsid w:val="00606A77"/>
    <w:rsid w:val="006158A7"/>
    <w:rsid w:val="00621220"/>
    <w:rsid w:val="00624A29"/>
    <w:rsid w:val="00636C8B"/>
    <w:rsid w:val="00641315"/>
    <w:rsid w:val="0064560F"/>
    <w:rsid w:val="00656ED0"/>
    <w:rsid w:val="006600A5"/>
    <w:rsid w:val="00682DC4"/>
    <w:rsid w:val="00690931"/>
    <w:rsid w:val="0069199A"/>
    <w:rsid w:val="00694B89"/>
    <w:rsid w:val="00697A8F"/>
    <w:rsid w:val="006A6856"/>
    <w:rsid w:val="006B1616"/>
    <w:rsid w:val="006B31A2"/>
    <w:rsid w:val="006B40DE"/>
    <w:rsid w:val="006B6483"/>
    <w:rsid w:val="006B67CB"/>
    <w:rsid w:val="006C1A25"/>
    <w:rsid w:val="006C5A71"/>
    <w:rsid w:val="006E2E65"/>
    <w:rsid w:val="006E64CE"/>
    <w:rsid w:val="00700577"/>
    <w:rsid w:val="0071441F"/>
    <w:rsid w:val="007211F0"/>
    <w:rsid w:val="00724693"/>
    <w:rsid w:val="0073175F"/>
    <w:rsid w:val="0073260F"/>
    <w:rsid w:val="007333B3"/>
    <w:rsid w:val="007479C5"/>
    <w:rsid w:val="00753CEE"/>
    <w:rsid w:val="00757161"/>
    <w:rsid w:val="00760816"/>
    <w:rsid w:val="00761EAF"/>
    <w:rsid w:val="00793E02"/>
    <w:rsid w:val="007A0F62"/>
    <w:rsid w:val="007A3DF5"/>
    <w:rsid w:val="007A4D3E"/>
    <w:rsid w:val="007B6AE9"/>
    <w:rsid w:val="007B7170"/>
    <w:rsid w:val="007C2FA0"/>
    <w:rsid w:val="007C5BEB"/>
    <w:rsid w:val="007C7888"/>
    <w:rsid w:val="007D05F7"/>
    <w:rsid w:val="007D3A37"/>
    <w:rsid w:val="007D5944"/>
    <w:rsid w:val="007E0678"/>
    <w:rsid w:val="007E233D"/>
    <w:rsid w:val="007E57E6"/>
    <w:rsid w:val="0080027D"/>
    <w:rsid w:val="008014B5"/>
    <w:rsid w:val="00801C69"/>
    <w:rsid w:val="00806913"/>
    <w:rsid w:val="00812D30"/>
    <w:rsid w:val="00817719"/>
    <w:rsid w:val="00821BA8"/>
    <w:rsid w:val="00830571"/>
    <w:rsid w:val="008328A3"/>
    <w:rsid w:val="00833903"/>
    <w:rsid w:val="0083563B"/>
    <w:rsid w:val="00835773"/>
    <w:rsid w:val="0084235F"/>
    <w:rsid w:val="0084786A"/>
    <w:rsid w:val="00851BC1"/>
    <w:rsid w:val="00860B58"/>
    <w:rsid w:val="00863FD8"/>
    <w:rsid w:val="00866293"/>
    <w:rsid w:val="00867931"/>
    <w:rsid w:val="00871B74"/>
    <w:rsid w:val="00877D40"/>
    <w:rsid w:val="00883869"/>
    <w:rsid w:val="00890D05"/>
    <w:rsid w:val="0089335E"/>
    <w:rsid w:val="008939E7"/>
    <w:rsid w:val="00897A67"/>
    <w:rsid w:val="008A00DC"/>
    <w:rsid w:val="008A31C5"/>
    <w:rsid w:val="008B08AA"/>
    <w:rsid w:val="008B3E79"/>
    <w:rsid w:val="008B6E6B"/>
    <w:rsid w:val="008D2C93"/>
    <w:rsid w:val="008D52CC"/>
    <w:rsid w:val="008D7D8E"/>
    <w:rsid w:val="008E0D8E"/>
    <w:rsid w:val="008E5D68"/>
    <w:rsid w:val="008F21EE"/>
    <w:rsid w:val="008F71E4"/>
    <w:rsid w:val="00921B9A"/>
    <w:rsid w:val="00921E78"/>
    <w:rsid w:val="009230BE"/>
    <w:rsid w:val="00925194"/>
    <w:rsid w:val="0093642C"/>
    <w:rsid w:val="0094189C"/>
    <w:rsid w:val="0094272A"/>
    <w:rsid w:val="00942737"/>
    <w:rsid w:val="00942A7D"/>
    <w:rsid w:val="00946C48"/>
    <w:rsid w:val="00950A3B"/>
    <w:rsid w:val="009548F0"/>
    <w:rsid w:val="0095563C"/>
    <w:rsid w:val="00961FA3"/>
    <w:rsid w:val="00962EE7"/>
    <w:rsid w:val="00972C37"/>
    <w:rsid w:val="00980095"/>
    <w:rsid w:val="009867A4"/>
    <w:rsid w:val="00991B0D"/>
    <w:rsid w:val="009A5462"/>
    <w:rsid w:val="009A5928"/>
    <w:rsid w:val="009A6A68"/>
    <w:rsid w:val="009B22DA"/>
    <w:rsid w:val="009C0F12"/>
    <w:rsid w:val="009C3FFB"/>
    <w:rsid w:val="009D1028"/>
    <w:rsid w:val="009F1244"/>
    <w:rsid w:val="009F30D8"/>
    <w:rsid w:val="00A02F97"/>
    <w:rsid w:val="00A03B28"/>
    <w:rsid w:val="00A1402F"/>
    <w:rsid w:val="00A14CDC"/>
    <w:rsid w:val="00A15885"/>
    <w:rsid w:val="00A230CA"/>
    <w:rsid w:val="00A353CE"/>
    <w:rsid w:val="00A40753"/>
    <w:rsid w:val="00A426FF"/>
    <w:rsid w:val="00A45A3C"/>
    <w:rsid w:val="00A47B7D"/>
    <w:rsid w:val="00A504CB"/>
    <w:rsid w:val="00A51409"/>
    <w:rsid w:val="00A632D3"/>
    <w:rsid w:val="00A7345C"/>
    <w:rsid w:val="00A739D8"/>
    <w:rsid w:val="00A82210"/>
    <w:rsid w:val="00A82772"/>
    <w:rsid w:val="00A964BF"/>
    <w:rsid w:val="00AA25BA"/>
    <w:rsid w:val="00AA3AD6"/>
    <w:rsid w:val="00AA57C5"/>
    <w:rsid w:val="00AB40E2"/>
    <w:rsid w:val="00AB76EE"/>
    <w:rsid w:val="00AE0168"/>
    <w:rsid w:val="00AF3395"/>
    <w:rsid w:val="00AF5E35"/>
    <w:rsid w:val="00B1058A"/>
    <w:rsid w:val="00B2281D"/>
    <w:rsid w:val="00B238C4"/>
    <w:rsid w:val="00B239C8"/>
    <w:rsid w:val="00B2418C"/>
    <w:rsid w:val="00B24AEC"/>
    <w:rsid w:val="00B261FE"/>
    <w:rsid w:val="00B26CEC"/>
    <w:rsid w:val="00B27C2D"/>
    <w:rsid w:val="00B32EF0"/>
    <w:rsid w:val="00B33F31"/>
    <w:rsid w:val="00B41FAA"/>
    <w:rsid w:val="00B546FD"/>
    <w:rsid w:val="00B5693E"/>
    <w:rsid w:val="00B56C45"/>
    <w:rsid w:val="00B65EEE"/>
    <w:rsid w:val="00B67955"/>
    <w:rsid w:val="00B67DC9"/>
    <w:rsid w:val="00B76946"/>
    <w:rsid w:val="00B8232E"/>
    <w:rsid w:val="00B85E21"/>
    <w:rsid w:val="00B94097"/>
    <w:rsid w:val="00BB497E"/>
    <w:rsid w:val="00BC68D9"/>
    <w:rsid w:val="00BD2A92"/>
    <w:rsid w:val="00BD334A"/>
    <w:rsid w:val="00BE4E2A"/>
    <w:rsid w:val="00BE62D6"/>
    <w:rsid w:val="00BE7467"/>
    <w:rsid w:val="00C0650C"/>
    <w:rsid w:val="00C14E6C"/>
    <w:rsid w:val="00C15994"/>
    <w:rsid w:val="00C20611"/>
    <w:rsid w:val="00C252BE"/>
    <w:rsid w:val="00C26825"/>
    <w:rsid w:val="00C34B85"/>
    <w:rsid w:val="00C35E58"/>
    <w:rsid w:val="00C367A7"/>
    <w:rsid w:val="00C36D25"/>
    <w:rsid w:val="00C45D18"/>
    <w:rsid w:val="00C5148D"/>
    <w:rsid w:val="00C76B7F"/>
    <w:rsid w:val="00C83137"/>
    <w:rsid w:val="00C83F6C"/>
    <w:rsid w:val="00C8703B"/>
    <w:rsid w:val="00C95407"/>
    <w:rsid w:val="00CA1C42"/>
    <w:rsid w:val="00CA2991"/>
    <w:rsid w:val="00CA305E"/>
    <w:rsid w:val="00CA4257"/>
    <w:rsid w:val="00CB6B09"/>
    <w:rsid w:val="00CC2488"/>
    <w:rsid w:val="00CC3EB5"/>
    <w:rsid w:val="00CC704C"/>
    <w:rsid w:val="00CD34C4"/>
    <w:rsid w:val="00CE2EC2"/>
    <w:rsid w:val="00CE63B1"/>
    <w:rsid w:val="00CF1FC2"/>
    <w:rsid w:val="00D014DE"/>
    <w:rsid w:val="00D040FC"/>
    <w:rsid w:val="00D044B3"/>
    <w:rsid w:val="00D16C8E"/>
    <w:rsid w:val="00D21822"/>
    <w:rsid w:val="00D21B94"/>
    <w:rsid w:val="00D21C97"/>
    <w:rsid w:val="00D308B5"/>
    <w:rsid w:val="00D4109D"/>
    <w:rsid w:val="00D51001"/>
    <w:rsid w:val="00D52770"/>
    <w:rsid w:val="00D60773"/>
    <w:rsid w:val="00D64468"/>
    <w:rsid w:val="00D8651F"/>
    <w:rsid w:val="00D939DE"/>
    <w:rsid w:val="00D94628"/>
    <w:rsid w:val="00DA1A32"/>
    <w:rsid w:val="00DA2ACF"/>
    <w:rsid w:val="00DA7618"/>
    <w:rsid w:val="00DB04DF"/>
    <w:rsid w:val="00DB2774"/>
    <w:rsid w:val="00DB31DF"/>
    <w:rsid w:val="00DB6CF1"/>
    <w:rsid w:val="00DD74D2"/>
    <w:rsid w:val="00DE470A"/>
    <w:rsid w:val="00DE6EDF"/>
    <w:rsid w:val="00E016CD"/>
    <w:rsid w:val="00E01D9E"/>
    <w:rsid w:val="00E04BF9"/>
    <w:rsid w:val="00E06898"/>
    <w:rsid w:val="00E06950"/>
    <w:rsid w:val="00E21E02"/>
    <w:rsid w:val="00E24733"/>
    <w:rsid w:val="00E322D1"/>
    <w:rsid w:val="00E405E8"/>
    <w:rsid w:val="00E424D2"/>
    <w:rsid w:val="00E42BFB"/>
    <w:rsid w:val="00E6034F"/>
    <w:rsid w:val="00E67A10"/>
    <w:rsid w:val="00E70C54"/>
    <w:rsid w:val="00E75593"/>
    <w:rsid w:val="00E77228"/>
    <w:rsid w:val="00E8167B"/>
    <w:rsid w:val="00EA127A"/>
    <w:rsid w:val="00EC072F"/>
    <w:rsid w:val="00EC1AA1"/>
    <w:rsid w:val="00EC44E4"/>
    <w:rsid w:val="00EC79A9"/>
    <w:rsid w:val="00ED393A"/>
    <w:rsid w:val="00EE1B0E"/>
    <w:rsid w:val="00EE48FA"/>
    <w:rsid w:val="00F03BA2"/>
    <w:rsid w:val="00F111ED"/>
    <w:rsid w:val="00F11D1D"/>
    <w:rsid w:val="00F12209"/>
    <w:rsid w:val="00F1593A"/>
    <w:rsid w:val="00F225CD"/>
    <w:rsid w:val="00F263B0"/>
    <w:rsid w:val="00F318AC"/>
    <w:rsid w:val="00F350E0"/>
    <w:rsid w:val="00F417CA"/>
    <w:rsid w:val="00F526F9"/>
    <w:rsid w:val="00F74580"/>
    <w:rsid w:val="00F76319"/>
    <w:rsid w:val="00F84E0F"/>
    <w:rsid w:val="00F86020"/>
    <w:rsid w:val="00F865BD"/>
    <w:rsid w:val="00FA40D9"/>
    <w:rsid w:val="00FA4186"/>
    <w:rsid w:val="00FB3DB0"/>
    <w:rsid w:val="00FB414F"/>
    <w:rsid w:val="00FB5370"/>
    <w:rsid w:val="00FC00B6"/>
    <w:rsid w:val="00FC1E1A"/>
    <w:rsid w:val="00FC4E22"/>
    <w:rsid w:val="00FD3264"/>
    <w:rsid w:val="00FE00C0"/>
    <w:rsid w:val="00FE0273"/>
    <w:rsid w:val="00FE7125"/>
    <w:rsid w:val="00FF4DBB"/>
    <w:rsid w:val="00FF798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2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4E2A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List Paragraph"/>
    <w:basedOn w:val="a"/>
    <w:uiPriority w:val="34"/>
    <w:qFormat/>
    <w:rsid w:val="00DA2A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612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12F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4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824"/>
  </w:style>
  <w:style w:type="paragraph" w:styleId="aa">
    <w:name w:val="footer"/>
    <w:basedOn w:val="a"/>
    <w:link w:val="ab"/>
    <w:uiPriority w:val="99"/>
    <w:unhideWhenUsed/>
    <w:rsid w:val="004F4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824"/>
  </w:style>
  <w:style w:type="character" w:customStyle="1" w:styleId="blk">
    <w:name w:val="blk"/>
    <w:basedOn w:val="a0"/>
    <w:rsid w:val="0004289A"/>
  </w:style>
  <w:style w:type="paragraph" w:customStyle="1" w:styleId="ConsPlusNormal">
    <w:name w:val="ConsPlusNormal"/>
    <w:rsid w:val="002667ED"/>
    <w:pPr>
      <w:widowControl/>
      <w:suppressAutoHyphens w:val="0"/>
      <w:autoSpaceDE w:val="0"/>
      <w:adjustRightInd w:val="0"/>
      <w:textAlignment w:val="auto"/>
    </w:pPr>
    <w:rPr>
      <w:rFonts w:cs="Times New Roman"/>
      <w:b/>
      <w:bCs/>
      <w:kern w:val="0"/>
      <w:lang w:val="ru-RU" w:bidi="ar-SA"/>
    </w:rPr>
  </w:style>
  <w:style w:type="character" w:customStyle="1" w:styleId="30">
    <w:name w:val="Заголовок 3 Знак"/>
    <w:basedOn w:val="a0"/>
    <w:link w:val="3"/>
    <w:uiPriority w:val="9"/>
    <w:rsid w:val="00BE4E2A"/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8002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80027D"/>
  </w:style>
  <w:style w:type="character" w:styleId="ac">
    <w:name w:val="Hyperlink"/>
    <w:basedOn w:val="a0"/>
    <w:uiPriority w:val="99"/>
    <w:unhideWhenUsed/>
    <w:rsid w:val="0080027D"/>
    <w:rPr>
      <w:color w:val="0000FF"/>
      <w:u w:val="single"/>
    </w:rPr>
  </w:style>
  <w:style w:type="table" w:styleId="ad">
    <w:name w:val="Table Grid"/>
    <w:basedOn w:val="a1"/>
    <w:uiPriority w:val="59"/>
    <w:rsid w:val="009230B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66A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B22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2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4E2A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List Paragraph"/>
    <w:basedOn w:val="a"/>
    <w:uiPriority w:val="34"/>
    <w:qFormat/>
    <w:rsid w:val="00DA2A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612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12F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4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824"/>
  </w:style>
  <w:style w:type="paragraph" w:styleId="aa">
    <w:name w:val="footer"/>
    <w:basedOn w:val="a"/>
    <w:link w:val="ab"/>
    <w:uiPriority w:val="99"/>
    <w:unhideWhenUsed/>
    <w:rsid w:val="004F4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824"/>
  </w:style>
  <w:style w:type="character" w:customStyle="1" w:styleId="blk">
    <w:name w:val="blk"/>
    <w:basedOn w:val="a0"/>
    <w:rsid w:val="0004289A"/>
  </w:style>
  <w:style w:type="paragraph" w:customStyle="1" w:styleId="ConsPlusNormal">
    <w:name w:val="ConsPlusNormal"/>
    <w:rsid w:val="002667ED"/>
    <w:pPr>
      <w:widowControl/>
      <w:suppressAutoHyphens w:val="0"/>
      <w:autoSpaceDE w:val="0"/>
      <w:adjustRightInd w:val="0"/>
      <w:textAlignment w:val="auto"/>
    </w:pPr>
    <w:rPr>
      <w:rFonts w:cs="Times New Roman"/>
      <w:b/>
      <w:bCs/>
      <w:kern w:val="0"/>
      <w:lang w:val="ru-RU" w:bidi="ar-SA"/>
    </w:rPr>
  </w:style>
  <w:style w:type="character" w:customStyle="1" w:styleId="30">
    <w:name w:val="Заголовок 3 Знак"/>
    <w:basedOn w:val="a0"/>
    <w:link w:val="3"/>
    <w:uiPriority w:val="9"/>
    <w:rsid w:val="00BE4E2A"/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8002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80027D"/>
  </w:style>
  <w:style w:type="character" w:styleId="ac">
    <w:name w:val="Hyperlink"/>
    <w:basedOn w:val="a0"/>
    <w:uiPriority w:val="99"/>
    <w:unhideWhenUsed/>
    <w:rsid w:val="0080027D"/>
    <w:rPr>
      <w:color w:val="0000FF"/>
      <w:u w:val="single"/>
    </w:rPr>
  </w:style>
  <w:style w:type="table" w:styleId="ad">
    <w:name w:val="Table Grid"/>
    <w:basedOn w:val="a1"/>
    <w:uiPriority w:val="59"/>
    <w:rsid w:val="009230B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66A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B2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89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16AD-4AEB-4C98-8193-7F0F61DE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2018-10-09T10:28:00Z</cp:lastPrinted>
  <dcterms:created xsi:type="dcterms:W3CDTF">2018-10-11T07:12:00Z</dcterms:created>
  <dcterms:modified xsi:type="dcterms:W3CDTF">2018-10-11T07:12:00Z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